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5"/>
        <w:jc w:val="center"/>
        <w:rPr>
          <w:b/>
        </w:rPr>
      </w:pPr>
      <w:r>
        <w:rPr>
          <w:b/>
        </w:rPr>
      </w:r>
      <w:r>
        <w:rPr>
          <w:b/>
        </w:rPr>
      </w:r>
      <w:r>
        <w:rPr>
          <w:b/>
        </w:rPr>
      </w:r>
    </w:p>
    <w:p>
      <w:pPr>
        <w:pStyle w:val="835"/>
        <w:jc w:val="center"/>
        <w:rPr>
          <w:sz w:val="20"/>
          <w:szCs w:val="18"/>
        </w:rPr>
      </w:pPr>
      <w:r>
        <w:rPr>
          <w:sz w:val="20"/>
          <w:szCs w:val="18"/>
        </w:rPr>
        <w:t xml:space="preserve">Изменения ООП СОО в соответствии с приказом </w:t>
      </w:r>
      <w:r>
        <w:rPr>
          <w:sz w:val="20"/>
          <w:szCs w:val="18"/>
        </w:rPr>
        <w:t xml:space="preserve">Минпросвещения</w:t>
      </w:r>
      <w:r>
        <w:rPr>
          <w:sz w:val="20"/>
          <w:szCs w:val="18"/>
        </w:rPr>
        <w:t xml:space="preserve"> России от 09.10.2024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Pr>
          <w:sz w:val="20"/>
          <w:szCs w:val="18"/>
        </w:rPr>
      </w:r>
      <w:r>
        <w:rPr>
          <w:sz w:val="20"/>
          <w:szCs w:val="18"/>
        </w:rPr>
      </w:r>
    </w:p>
    <w:p>
      <w:pPr>
        <w:pStyle w:val="835"/>
        <w:jc w:val="center"/>
        <w:rPr>
          <w:b/>
          <w:sz w:val="16"/>
          <w:szCs w:val="14"/>
        </w:rPr>
      </w:pPr>
      <w:r>
        <w:rPr>
          <w:b/>
          <w:sz w:val="20"/>
          <w:szCs w:val="18"/>
        </w:rPr>
        <w:t xml:space="preserve">Кодификатор распределённых по классам проверяемых требований к результатам освоения основной образовательной программы</w:t>
      </w:r>
      <w:r>
        <w:rPr>
          <w:b/>
          <w:sz w:val="20"/>
          <w:szCs w:val="18"/>
        </w:rPr>
        <w:t xml:space="preserve"> среднего общего образования и элементов содержания по литературе</w:t>
      </w:r>
      <w:r>
        <w:rPr>
          <w:b/>
          <w:sz w:val="16"/>
          <w:szCs w:val="14"/>
        </w:rPr>
      </w:r>
      <w:r>
        <w:rPr>
          <w:b/>
          <w:sz w:val="16"/>
          <w:szCs w:val="14"/>
        </w:rPr>
      </w:r>
    </w:p>
    <w:p>
      <w:pPr>
        <w:pStyle w:val="835"/>
        <w:jc w:val="center"/>
        <w:rPr>
          <w:sz w:val="20"/>
          <w:szCs w:val="18"/>
        </w:rPr>
      </w:pPr>
      <w:r>
        <w:rPr>
          <w:sz w:val="20"/>
          <w:szCs w:val="18"/>
        </w:rPr>
      </w:r>
      <w:bookmarkStart w:id="0" w:name="_GoBack"/>
      <w:r>
        <w:rPr>
          <w:sz w:val="20"/>
          <w:szCs w:val="18"/>
        </w:rPr>
      </w:r>
      <w:bookmarkEnd w:id="0"/>
      <w:r>
        <w:rPr>
          <w:sz w:val="20"/>
          <w:szCs w:val="18"/>
        </w:rPr>
        <w:t xml:space="preserve">Проверяемые требования к результатам освоения основной</w:t>
      </w:r>
      <w:r>
        <w:rPr>
          <w:sz w:val="20"/>
          <w:szCs w:val="18"/>
        </w:rPr>
      </w:r>
      <w:r>
        <w:rPr>
          <w:sz w:val="20"/>
          <w:szCs w:val="18"/>
        </w:rPr>
      </w:r>
    </w:p>
    <w:p>
      <w:pPr>
        <w:pStyle w:val="835"/>
        <w:jc w:val="center"/>
        <w:rPr>
          <w:sz w:val="20"/>
          <w:szCs w:val="18"/>
        </w:rPr>
      </w:pPr>
      <w:r>
        <w:rPr>
          <w:sz w:val="20"/>
          <w:szCs w:val="18"/>
        </w:rPr>
        <w:t xml:space="preserve">образовательной программы (10 класс)</w:t>
      </w:r>
      <w:r>
        <w:rPr>
          <w:sz w:val="20"/>
          <w:szCs w:val="18"/>
        </w:rPr>
      </w:r>
      <w:r>
        <w:rPr>
          <w:sz w:val="20"/>
          <w:szCs w:val="1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618"/>
        <w:gridCol w:w="10204"/>
      </w:tblGrid>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Код </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center"/>
              <w:rPr>
                <w:sz w:val="18"/>
                <w:szCs w:val="18"/>
              </w:rPr>
            </w:pPr>
            <w:r>
              <w:rPr>
                <w:sz w:val="18"/>
                <w:szCs w:val="18"/>
              </w:rPr>
              <w:t xml:space="preserve">Проверяемые предметные результаты освоения основной образовательной программы среднего общего образования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Осознание причастности к отеч</w:t>
            </w:r>
            <w:r>
              <w:rPr>
                <w:sz w:val="18"/>
                <w:szCs w:val="18"/>
              </w:rPr>
              <w:t xml:space="preserve">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Сформированность</w:t>
            </w:r>
            <w:r>
              <w:rPr>
                <w:sz w:val="18"/>
                <w:szCs w:val="18"/>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Сформированность</w:t>
            </w:r>
            <w:r>
              <w:rPr>
                <w:sz w:val="18"/>
                <w:szCs w:val="18"/>
              </w:rPr>
              <w:t xml:space="preserve"> умений определять и учитывать историко-культурный контекст и контекст творчества писателя </w:t>
            </w:r>
            <w:r>
              <w:rPr>
                <w:sz w:val="18"/>
                <w:szCs w:val="18"/>
              </w:rPr>
              <w:t xml:space="preserve">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6</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Способность выявлять в произведениях художественной литературы XIX в. образы, темы, идеи, проблемы и выражать свое отноше</w:t>
            </w:r>
            <w:r>
              <w:rPr>
                <w:sz w:val="18"/>
                <w:szCs w:val="18"/>
              </w:rPr>
              <w:t xml:space="preserve">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7</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Осмысление художественной кар</w:t>
            </w:r>
            <w:r>
              <w:rPr>
                <w:sz w:val="18"/>
                <w:szCs w:val="18"/>
              </w:rPr>
              <w:t xml:space="preserve">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8</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Сформированность</w:t>
            </w:r>
            <w:r>
              <w:rPr>
                <w:sz w:val="18"/>
                <w:szCs w:val="18"/>
              </w:rPr>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9</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w:t>
            </w:r>
            <w:r>
              <w:rPr>
                <w:sz w:val="18"/>
                <w:szCs w:val="18"/>
              </w:rPr>
              <w:t xml:space="preserve">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w:t>
            </w:r>
            <w:r>
              <w:rPr>
                <w:sz w:val="18"/>
                <w:szCs w:val="18"/>
              </w:rPr>
              <w:t xml:space="preserve">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w:t>
            </w:r>
            <w:r>
              <w:rPr>
                <w:sz w:val="18"/>
                <w:szCs w:val="18"/>
              </w:rPr>
              <w:t xml:space="preserve">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r>
              <w:rPr>
                <w:sz w:val="18"/>
                <w:szCs w:val="18"/>
              </w:rPr>
            </w:r>
            <w:r>
              <w:rPr>
                <w:sz w:val="18"/>
                <w:szCs w:val="18"/>
              </w:rPr>
            </w:r>
          </w:p>
        </w:tc>
      </w:tr>
      <w:tr>
        <w:tblPrEx/>
        <w:trPr>
          <w:trHeight w:val="656"/>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10</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Сформированность</w:t>
            </w:r>
            <w:r>
              <w:rPr>
                <w:sz w:val="18"/>
                <w:szCs w:val="18"/>
              </w:rPr>
              <w:t xml:space="preserve"> представлений о литературном произведении как явлении словесного искусства, о языке художественной литературы в его эстетическ</w:t>
            </w:r>
            <w:r>
              <w:rPr>
                <w:sz w:val="18"/>
                <w:szCs w:val="18"/>
              </w:rPr>
              <w:t xml:space="preserve">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w:t>
            </w:r>
            <w:r>
              <w:rPr>
                <w:sz w:val="18"/>
                <w:szCs w:val="18"/>
              </w:rPr>
              <w:t xml:space="preserve">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204" w:type="dxa"/>
            <w:textDirection w:val="lrTb"/>
            <w:noWrap w:val="false"/>
          </w:tcPr>
          <w:p>
            <w:pPr>
              <w:pStyle w:val="835"/>
              <w:ind w:left="0" w:right="159" w:firstLine="0"/>
              <w:jc w:val="both"/>
              <w:rPr>
                <w:sz w:val="18"/>
                <w:szCs w:val="18"/>
              </w:rPr>
            </w:pPr>
            <w:r>
              <w:rPr>
                <w:sz w:val="18"/>
                <w:szCs w:val="18"/>
              </w:rPr>
              <w:t xml:space="preserve">Умение работать с разными информационными источниками, в том числе в </w:t>
            </w:r>
            <w:r>
              <w:rPr>
                <w:sz w:val="18"/>
                <w:szCs w:val="18"/>
              </w:rPr>
              <w:t xml:space="preserve">медиапространстве</w:t>
            </w:r>
            <w:r>
              <w:rPr>
                <w:sz w:val="18"/>
                <w:szCs w:val="18"/>
              </w:rPr>
              <w:t xml:space="preserve">, использовать ресурсы традиционных библиотек и электронных библиотечных систем</w:t>
            </w:r>
            <w:r>
              <w:rPr>
                <w:sz w:val="18"/>
                <w:szCs w:val="18"/>
              </w:rPr>
            </w:r>
            <w:r>
              <w:rPr>
                <w:sz w:val="18"/>
                <w:szCs w:val="18"/>
              </w:rPr>
            </w:r>
          </w:p>
        </w:tc>
      </w:tr>
    </w:tbl>
    <w:p>
      <w:pPr>
        <w:pStyle w:val="835"/>
        <w:jc w:val="both"/>
      </w:pPr>
      <w:r/>
      <w:r/>
    </w:p>
    <w:p>
      <w:pPr>
        <w:pStyle w:val="835"/>
        <w:jc w:val="center"/>
      </w:pPr>
      <w:r>
        <w:t xml:space="preserve">Проверяемые элементы содержания (10 класс)</w:t>
      </w:r>
      <w:r/>
    </w:p>
    <w:p>
      <w:pPr>
        <w:pStyle w:val="835"/>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618"/>
        <w:gridCol w:w="10346"/>
      </w:tblGrid>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Код</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center"/>
              <w:rPr>
                <w:sz w:val="18"/>
                <w:szCs w:val="18"/>
              </w:rPr>
            </w:pPr>
            <w:r>
              <w:rPr>
                <w:sz w:val="18"/>
                <w:szCs w:val="18"/>
              </w:rPr>
              <w:t xml:space="preserve">Проверяемый элемент содержания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Основные этапы литературного процес</w:t>
            </w:r>
            <w:r>
              <w:rPr>
                <w:sz w:val="18"/>
                <w:szCs w:val="18"/>
              </w:rPr>
              <w:t xml:space="preserve">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sz w:val="18"/>
                <w:szCs w:val="18"/>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Литература второй половины XIX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А.П. Островский. Драма "Гроза"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И.А. Гончаров. Роман "Обломов"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И.С. Тургенев. Роман "Отцы и дети"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Ф.И. Тютчев. Стихотворения (не менее трех по выбору). Например, "</w:t>
            </w:r>
            <w:r>
              <w:rPr>
                <w:sz w:val="18"/>
                <w:szCs w:val="18"/>
              </w:rPr>
              <w:t xml:space="preserve">Silentium</w:t>
            </w:r>
            <w:r>
              <w:rPr>
                <w:sz w:val="18"/>
                <w:szCs w:val="18"/>
              </w:rPr>
              <w:t xml:space="preserve">!", "Не то, что мните вы, природа...", "Умом Россию не понять...", "О, как убийственно мы любим...", "Нам не дано предугадать...", "К.Б." ("Я встретил вас - и все былое...")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Н.А. Некрасов. Стихотвор</w:t>
            </w:r>
            <w:r>
              <w:rPr>
                <w:sz w:val="18"/>
                <w:szCs w:val="18"/>
              </w:rPr>
              <w:t xml:space="preserve">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2.6</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2.7</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М.Е. Салтыков-Щедрин. Роман-хроника "История одного города" (не менее двух глав по выбору). Например, главы "О </w:t>
            </w:r>
            <w:r>
              <w:rPr>
                <w:sz w:val="18"/>
                <w:szCs w:val="18"/>
              </w:rPr>
              <w:t xml:space="preserve">корени</w:t>
            </w:r>
            <w:r>
              <w:rPr>
                <w:sz w:val="18"/>
                <w:szCs w:val="18"/>
              </w:rPr>
              <w:t xml:space="preserve"> происхождения </w:t>
            </w:r>
            <w:r>
              <w:rPr>
                <w:sz w:val="18"/>
                <w:szCs w:val="18"/>
              </w:rPr>
              <w:t xml:space="preserve">глуповцев</w:t>
            </w:r>
            <w:r>
              <w:rPr>
                <w:sz w:val="18"/>
                <w:szCs w:val="18"/>
              </w:rPr>
              <w:t xml:space="preserve">", "Опись градоначальникам", "Органчик", "Подтверждение покаяния"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2.8</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Ф.М. Достоевский. Роман "Преступление и наказание"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2.9</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Л.Н. Толстой. Роман-эпопея "Война и мир"</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2.10</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Н.С. Лесков. Рассказы и повести (одно произведение по выбору). Например, "Очарованный странник", "Однодум"</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2.11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А.П. Чехов. Рассказы (не менее трех по выбору). Например, "Студент", "</w:t>
            </w:r>
            <w:r>
              <w:rPr>
                <w:sz w:val="18"/>
                <w:szCs w:val="18"/>
              </w:rPr>
              <w:t xml:space="preserve">Ионыч</w:t>
            </w:r>
            <w:r>
              <w:rPr>
                <w:sz w:val="18"/>
                <w:szCs w:val="18"/>
              </w:rPr>
              <w:t xml:space="preserve">", "Дама с собачкой", "Человек в футляре". Комедия "Вишневый сад"</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Литературная критика второй половины XIX в.</w:t>
            </w:r>
            <w:r>
              <w:rPr>
                <w:sz w:val="18"/>
                <w:szCs w:val="18"/>
              </w:rPr>
            </w:r>
            <w:r>
              <w:rPr>
                <w:sz w:val="18"/>
                <w:szCs w:val="18"/>
              </w:rPr>
            </w:r>
          </w:p>
          <w:p>
            <w:pPr>
              <w:pStyle w:val="835"/>
              <w:ind w:left="0" w:right="159" w:firstLine="0"/>
              <w:jc w:val="both"/>
              <w:rPr>
                <w:sz w:val="18"/>
                <w:szCs w:val="18"/>
              </w:rPr>
            </w:pPr>
            <w:r>
              <w:rPr>
                <w:sz w:val="18"/>
                <w:szCs w:val="18"/>
              </w:rPr>
              <w:t xml:space="preserve">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Литература народов России</w:t>
            </w:r>
            <w:r>
              <w:rPr>
                <w:sz w:val="18"/>
                <w:szCs w:val="18"/>
              </w:rPr>
            </w:r>
            <w:r>
              <w:rPr>
                <w:sz w:val="18"/>
                <w:szCs w:val="18"/>
              </w:rPr>
            </w:r>
          </w:p>
          <w:p>
            <w:pPr>
              <w:pStyle w:val="835"/>
              <w:ind w:left="0" w:right="159" w:firstLine="0"/>
              <w:jc w:val="both"/>
              <w:rPr>
                <w:sz w:val="18"/>
                <w:szCs w:val="18"/>
              </w:rPr>
            </w:pPr>
            <w:r>
              <w:rPr>
                <w:sz w:val="18"/>
                <w:szCs w:val="18"/>
              </w:rPr>
              <w:t xml:space="preserve">Стихотворения (одно по выбору). Например, Г. Тукая, К. Хетагурова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Зарубежная литература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5.1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Зарубежная проза второй половины XIX в. (одно произведение по выбору). Например, произведения Ч. Диккенса "Дэвид </w:t>
            </w:r>
            <w:r>
              <w:rPr>
                <w:sz w:val="18"/>
                <w:szCs w:val="18"/>
              </w:rPr>
              <w:t xml:space="preserve">Копперфилд</w:t>
            </w:r>
            <w:r>
              <w:rPr>
                <w:sz w:val="18"/>
                <w:szCs w:val="18"/>
              </w:rPr>
              <w:t xml:space="preserve">", "Большие надежды"; Г. Флобера "Мадам </w:t>
            </w:r>
            <w:r>
              <w:rPr>
                <w:sz w:val="18"/>
                <w:szCs w:val="18"/>
              </w:rPr>
              <w:t xml:space="preserve">Бовари</w:t>
            </w:r>
            <w:r>
              <w:rPr>
                <w:sz w:val="18"/>
                <w:szCs w:val="18"/>
              </w:rPr>
              <w:t xml:space="preserve">"</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5.2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Зарубежная поэзия второй половины XIX в. (не менее двух стихотворений одного из поэтов по выбору). Например, стихотворения А. Рембо, Ш. </w:t>
            </w:r>
            <w:r>
              <w:rPr>
                <w:sz w:val="18"/>
                <w:szCs w:val="18"/>
              </w:rPr>
              <w:t xml:space="preserve">Бодлера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ind w:left="0" w:right="159" w:firstLine="0"/>
              <w:jc w:val="center"/>
              <w:rPr>
                <w:sz w:val="18"/>
                <w:szCs w:val="18"/>
              </w:rPr>
            </w:pPr>
            <w:r>
              <w:rPr>
                <w:sz w:val="18"/>
                <w:szCs w:val="18"/>
              </w:rPr>
              <w:t xml:space="preserve">5.3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ind w:left="0" w:right="159" w:firstLine="0"/>
              <w:jc w:val="both"/>
              <w:rPr>
                <w:sz w:val="18"/>
                <w:szCs w:val="18"/>
              </w:rPr>
            </w:pPr>
            <w:r>
              <w:rPr>
                <w:sz w:val="18"/>
                <w:szCs w:val="18"/>
              </w:rPr>
              <w:t xml:space="preserve">Зарубежная драматургия второй половины XIX в. (одно произведение по выбору). Например, пьеса Г. Ибсена "Кукольный дом"</w:t>
            </w:r>
            <w:r>
              <w:rPr>
                <w:sz w:val="18"/>
                <w:szCs w:val="18"/>
              </w:rPr>
            </w:r>
            <w:r>
              <w:rPr>
                <w:sz w:val="18"/>
                <w:szCs w:val="18"/>
              </w:rPr>
            </w:r>
          </w:p>
        </w:tc>
      </w:tr>
    </w:tbl>
    <w:p>
      <w:pPr>
        <w:pStyle w:val="835"/>
        <w:jc w:val="center"/>
      </w:pPr>
      <w:r>
        <w:t xml:space="preserve">Проверяемые требования к результатам освоения основной</w:t>
      </w:r>
      <w:r/>
    </w:p>
    <w:p>
      <w:pPr>
        <w:pStyle w:val="835"/>
        <w:jc w:val="center"/>
      </w:pPr>
      <w:r>
        <w:t xml:space="preserve">образовательной программы (</w:t>
      </w:r>
      <w:r>
        <w:t xml:space="preserve">11</w:t>
      </w:r>
      <w:r>
        <w:t xml:space="preserve"> класс)</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441"/>
        <w:gridCol w:w="10523"/>
      </w:tblGrid>
      <w:tr>
        <w:tblPrEx/>
        <w:trPr>
          <w:trHeight w:val="24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Код </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center"/>
              <w:rPr>
                <w:sz w:val="18"/>
                <w:szCs w:val="18"/>
              </w:rPr>
            </w:pPr>
            <w:r>
              <w:rPr>
                <w:sz w:val="18"/>
                <w:szCs w:val="18"/>
              </w:rPr>
              <w:t xml:space="preserve">Проверяемые предметные результаты освоения основной образовательной программы среднего общего образования</w:t>
            </w:r>
            <w:r>
              <w:rPr>
                <w:sz w:val="18"/>
                <w:szCs w:val="18"/>
              </w:rPr>
            </w:r>
            <w:r>
              <w:rPr>
                <w:sz w:val="18"/>
                <w:szCs w:val="18"/>
              </w:rPr>
            </w:r>
          </w:p>
        </w:tc>
      </w:tr>
      <w:tr>
        <w:tblPrEx/>
        <w:trPr>
          <w:trHeight w:val="24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ind w:left="0" w:right="4270" w:firstLine="0"/>
              <w:jc w:val="both"/>
              <w:rPr>
                <w:sz w:val="18"/>
                <w:szCs w:val="18"/>
              </w:rPr>
            </w:pPr>
            <w:r>
              <w:rPr>
                <w:sz w:val="18"/>
                <w:szCs w:val="18"/>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w:t>
            </w:r>
            <w:r>
              <w:rPr>
                <w:sz w:val="18"/>
                <w:szCs w:val="18"/>
              </w:rPr>
              <w:t xml:space="preserve">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r>
              <w:rPr>
                <w:sz w:val="18"/>
                <w:szCs w:val="18"/>
              </w:rPr>
            </w:r>
            <w:r>
              <w:rPr>
                <w:sz w:val="18"/>
                <w:szCs w:val="18"/>
              </w:rPr>
            </w:r>
          </w:p>
        </w:tc>
      </w:tr>
      <w:tr>
        <w:tblPrEx/>
        <w:trPr>
          <w:trHeight w:val="24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r>
              <w:rPr>
                <w:sz w:val="18"/>
                <w:szCs w:val="18"/>
              </w:rPr>
            </w:r>
            <w:r>
              <w:rPr>
                <w:sz w:val="18"/>
                <w:szCs w:val="18"/>
              </w:rPr>
            </w:r>
          </w:p>
        </w:tc>
      </w:tr>
      <w:tr>
        <w:tblPrEx/>
        <w:trPr>
          <w:trHeight w:val="24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w:t>
            </w:r>
            <w:r>
              <w:rPr>
                <w:sz w:val="18"/>
                <w:szCs w:val="18"/>
              </w:rPr>
              <w:t xml:space="preserve">национальной и мировой литературы</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Сформированность</w:t>
            </w:r>
            <w:r>
              <w:rPr>
                <w:sz w:val="18"/>
                <w:szCs w:val="18"/>
              </w:rPr>
              <w:t xml:space="preserve"> умений определять и учитывать историко-культурный кон</w:t>
            </w:r>
            <w:r>
              <w:rPr>
                <w:sz w:val="18"/>
                <w:szCs w:val="18"/>
              </w:rPr>
              <w:t xml:space="preserve">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6</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Способность выявлять в произведениях художественной литературы образы, темы, идеи, проблемы и выражать сво</w:t>
            </w:r>
            <w:r>
              <w:rPr>
                <w:sz w:val="18"/>
                <w:szCs w:val="18"/>
              </w:rPr>
              <w:t xml:space="preserve">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7</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8</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Сформированность</w:t>
            </w:r>
            <w:r>
              <w:rPr>
                <w:sz w:val="18"/>
                <w:szCs w:val="18"/>
              </w:rPr>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9</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Овладение умениями овладение умениями самостоятельного анализа и интерпретации художественных произведений в </w:t>
            </w:r>
            <w:r>
              <w:rPr>
                <w:sz w:val="18"/>
                <w:szCs w:val="18"/>
              </w:rPr>
              <w:t xml:space="preserve">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 историческое, </w:t>
            </w:r>
            <w:r>
              <w:rPr>
                <w:sz w:val="18"/>
                <w:szCs w:val="18"/>
              </w:rPr>
              <w:t xml:space="preserve">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w:t>
            </w:r>
            <w:r>
              <w:rPr>
                <w:sz w:val="18"/>
                <w:szCs w:val="18"/>
              </w:rPr>
              <w:t xml:space="preserve">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w:t>
            </w:r>
            <w:r>
              <w:rPr>
                <w:sz w:val="18"/>
                <w:szCs w:val="18"/>
              </w:rPr>
              <w:t xml:space="preserve">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10</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11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Сформированность</w:t>
            </w:r>
            <w:r>
              <w:rPr>
                <w:sz w:val="18"/>
                <w:szCs w:val="18"/>
              </w:rPr>
              <w:t xml:space="preserve"> представлений о литературном произведении как явлении словесного искусства, о языке художественной литературы в </w:t>
            </w:r>
            <w:r>
              <w:rPr>
                <w:sz w:val="18"/>
                <w:szCs w:val="18"/>
              </w:rPr>
              <w:t xml:space="preserve">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12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w:t>
            </w:r>
            <w:r>
              <w:rPr>
                <w:sz w:val="18"/>
                <w:szCs w:val="18"/>
              </w:rPr>
              <w:t xml:space="preserve">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r>
              <w:rPr>
                <w:sz w:val="18"/>
                <w:szCs w:val="18"/>
              </w:rPr>
            </w:r>
            <w:r>
              <w:rPr>
                <w:sz w:val="18"/>
                <w:szCs w:val="18"/>
              </w:rPr>
            </w:r>
          </w:p>
        </w:tc>
      </w:tr>
      <w:tr>
        <w:tblPrEx/>
        <w:trPr>
          <w:trHeight w:val="255"/>
        </w:trPr>
        <w:tc>
          <w:tcPr>
            <w:tcBorders>
              <w:top w:val="single" w:color="auto" w:sz="4" w:space="0"/>
              <w:left w:val="single" w:color="auto" w:sz="4" w:space="0"/>
              <w:bottom w:val="single" w:color="auto" w:sz="4" w:space="0"/>
              <w:right w:val="single" w:color="auto" w:sz="4" w:space="0"/>
            </w:tcBorders>
            <w:tcW w:w="441" w:type="dxa"/>
            <w:textDirection w:val="lrTb"/>
            <w:noWrap w:val="false"/>
          </w:tcPr>
          <w:p>
            <w:pPr>
              <w:pStyle w:val="835"/>
              <w:jc w:val="center"/>
              <w:rPr>
                <w:sz w:val="18"/>
                <w:szCs w:val="18"/>
              </w:rPr>
            </w:pPr>
            <w:r>
              <w:rPr>
                <w:sz w:val="18"/>
                <w:szCs w:val="18"/>
              </w:rPr>
              <w:t xml:space="preserve">13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523" w:type="dxa"/>
            <w:textDirection w:val="lrTb"/>
            <w:noWrap w:val="false"/>
          </w:tcPr>
          <w:p>
            <w:pPr>
              <w:pStyle w:val="835"/>
              <w:jc w:val="both"/>
              <w:rPr>
                <w:sz w:val="18"/>
                <w:szCs w:val="18"/>
              </w:rPr>
            </w:pPr>
            <w:r>
              <w:rPr>
                <w:sz w:val="18"/>
                <w:szCs w:val="18"/>
              </w:rPr>
              <w:t xml:space="preserve">Умение самостоятельно работать с разными информационными источниками, в том числе в </w:t>
            </w:r>
            <w:r>
              <w:rPr>
                <w:sz w:val="18"/>
                <w:szCs w:val="18"/>
              </w:rPr>
              <w:t xml:space="preserve">медиапространстве</w:t>
            </w:r>
            <w:r>
              <w:rPr>
                <w:sz w:val="18"/>
                <w:szCs w:val="18"/>
              </w:rPr>
              <w:t xml:space="preserve">, оптимально использовать ресурсы традиционных библиотек и электронных библиотечных систем......</w:t>
            </w:r>
            <w:r>
              <w:rPr>
                <w:sz w:val="18"/>
                <w:szCs w:val="18"/>
              </w:rPr>
            </w:r>
            <w:r>
              <w:rPr>
                <w:sz w:val="18"/>
                <w:szCs w:val="18"/>
              </w:rPr>
            </w:r>
          </w:p>
        </w:tc>
      </w:tr>
    </w:tbl>
    <w:p>
      <w:pPr>
        <w:pStyle w:val="835"/>
        <w:jc w:val="center"/>
      </w:pPr>
      <w:r>
        <w:t xml:space="preserve">Проверяемые элементы содержания (11 класс)</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618"/>
        <w:gridCol w:w="10346"/>
      </w:tblGrid>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Код</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center"/>
              <w:rPr>
                <w:sz w:val="18"/>
                <w:szCs w:val="18"/>
              </w:rPr>
            </w:pPr>
            <w:r>
              <w:rPr>
                <w:sz w:val="18"/>
                <w:szCs w:val="18"/>
              </w:rPr>
              <w:t xml:space="preserve">Проверяемый элемент содержания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Литература конца XIX - начала XX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1.1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А.И. Куприн. Рассказы и повести (одно произведение по выбору). Например, "Гранатовый браслет", "Олеся"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1.2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Л.Н. Андреев. Рассказы и повести (одно произведение по выбору). Например, "Иуда Искариот", "Большой шлем"</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1.3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М. Горький. Рассказы (один по выбору). Например, "Старуха </w:t>
            </w:r>
            <w:r>
              <w:rPr>
                <w:sz w:val="18"/>
                <w:szCs w:val="18"/>
              </w:rPr>
              <w:t xml:space="preserve">Изергиль</w:t>
            </w:r>
            <w:r>
              <w:rPr>
                <w:sz w:val="18"/>
                <w:szCs w:val="18"/>
              </w:rPr>
              <w:t xml:space="preserve">", "Макар </w:t>
            </w:r>
            <w:r>
              <w:rPr>
                <w:sz w:val="18"/>
                <w:szCs w:val="18"/>
              </w:rPr>
              <w:t xml:space="preserve">Чудра</w:t>
            </w:r>
            <w:r>
              <w:rPr>
                <w:sz w:val="18"/>
                <w:szCs w:val="18"/>
              </w:rPr>
              <w:t xml:space="preserve">", "Коновалов". Пьеса "На дне"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1.4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Литература XX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И.А. Бунин. Рассказы (два по выбору). Например, "Антоновские яблоки", "Чистый понедельник", "Господин из Сан-Франциско"</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А.А. Блок. Стихотворения (не менее трех по выбору). Например, "Незнакомка", "Россия", </w:t>
            </w:r>
            <w:r>
              <w:rPr>
                <w:sz w:val="18"/>
                <w:szCs w:val="18"/>
              </w:rPr>
              <w:t xml:space="preserve">"Ночь,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В.В. Маяковский. Стихотворения (не менее трех по выбору). Например, "А вы могли бы?", "Нате!", "Послушайте!", "</w:t>
            </w:r>
            <w:r>
              <w:rPr>
                <w:sz w:val="18"/>
                <w:szCs w:val="18"/>
              </w:rPr>
              <w:t xml:space="preserve">Лиличка</w:t>
            </w:r>
            <w:r>
              <w:rPr>
                <w:sz w:val="18"/>
                <w:szCs w:val="18"/>
              </w:rPr>
              <w:t xml:space="preserve">!", "Юбилейное", "Прозаседавшиеся", "Письмо Татьяне Яковлевой". Поэма "Облако в штанах"</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С.А. Есенин. Стихотворения (не менее трех по выбору). На</w:t>
            </w:r>
            <w:r>
              <w:rPr>
                <w:sz w:val="18"/>
                <w:szCs w:val="18"/>
              </w:rPr>
              <w:t xml:space="preserve">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2.6</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М.И. Цветаева. Стихотворения (не менее трех по выбору). Например, "Моим стихам, нап</w:t>
            </w:r>
            <w:r>
              <w:rPr>
                <w:sz w:val="18"/>
                <w:szCs w:val="18"/>
              </w:rPr>
              <w:t xml:space="preserve">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2.7</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r>
              <w:rPr>
                <w:sz w:val="18"/>
                <w:szCs w:val="18"/>
              </w:rPr>
              <w:t xml:space="preserve">утешно</w:t>
            </w:r>
            <w:r>
              <w:rPr>
                <w:sz w:val="18"/>
                <w:szCs w:val="18"/>
              </w:rPr>
              <w:t xml:space="preserve">...", "Не с теми я, кто бросил землю...", "Мужество", "Приморский сонет", "Родная земля". Поэма "Реквием"</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2.8</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Н.А. Островский. Роман "Как закалялась сталь" (избранные главы)</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2.9</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М.А. Шолохов. Роман-эпопея "Тихий Дон" (избранные главы)</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2.10</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М.А. Булгаков. Романы "Белая гвардия", "Мастер и Маргарита" (один роман по выбору)</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А.П. Платонов. Рассказы и повести (одно произведение по выбору). Например, "В прекрасном и яростном мире", "Котлован", "Возвращение"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Проза о Велик</w:t>
            </w:r>
            <w:r>
              <w:rPr>
                <w:sz w:val="18"/>
                <w:szCs w:val="18"/>
              </w:rPr>
              <w:t xml:space="preserve">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w:t>
            </w:r>
            <w:r>
              <w:rPr>
                <w:sz w:val="18"/>
                <w:szCs w:val="18"/>
              </w:rPr>
              <w:t xml:space="preserve">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А.А. Фадеев. Роман "Молодая гвардия"</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В.О. Богомолов. Роман "В августе сорок четвертого"</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2.16</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Поэзия о Великой Отечественной войне. Стихотворения (по одному стихотворению не менее чем двух поэтов по выбору). Например, Ю.В. </w:t>
            </w:r>
            <w:r>
              <w:rPr>
                <w:sz w:val="18"/>
                <w:szCs w:val="18"/>
              </w:rPr>
              <w:t xml:space="preserve">Друниной</w:t>
            </w:r>
            <w:r>
              <w:rPr>
                <w:sz w:val="18"/>
                <w:szCs w:val="18"/>
              </w:rPr>
              <w:t xml:space="preserve">, М.В. Исаковского, Ю.Д. </w:t>
            </w:r>
            <w:r>
              <w:rPr>
                <w:sz w:val="18"/>
                <w:szCs w:val="18"/>
              </w:rPr>
              <w:t xml:space="preserve">Левитанского</w:t>
            </w:r>
            <w:r>
              <w:rPr>
                <w:sz w:val="18"/>
                <w:szCs w:val="18"/>
              </w:rPr>
              <w:t xml:space="preserve">, С.С. Орлова, Д.С. Самойлова, К.М. Симонова, Б.А. Слуцкого</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2.17</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Драматургия о Великой Отечественной войне. Пьесы (одно произведение по выбору). Например, В.С. Розов "Вечно живые"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2.18</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Б.Л. Пастернак.</w:t>
            </w:r>
            <w:r>
              <w:rPr>
                <w:sz w:val="18"/>
                <w:szCs w:val="18"/>
              </w:rPr>
              <w:t xml:space="preserve">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2.19</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А.И. Солженицын. Произведения "Один день Ивана Денисовича", "Архипелаг ГУЛАГ" (фрагменты книги по выбору, например, глава "Поэзия под плитой, правда под камнем")</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2.20</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В.М. Шукшин. Рассказы (не менее двух по выбору). Например, "Срезал", "Обида", "Микроскоп", "Мастер", "Крепкий мужик", "Сапожки"</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2.21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В.Г. Распутин. Рассказы и повести (одно произведение по выбору). Например, "Живи и помни", "Прощание с Матерой"</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2.22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2.23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И.А</w:t>
            </w:r>
            <w:r>
              <w:rPr>
                <w:sz w:val="18"/>
                <w:szCs w:val="18"/>
              </w:rPr>
              <w:t xml:space="preserve">.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Литература второй половины XX - начала XXI в.</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3.1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Проза второй половины XX - начала XXI в.</w:t>
            </w:r>
            <w:r>
              <w:rPr>
                <w:sz w:val="18"/>
                <w:szCs w:val="18"/>
              </w:rPr>
            </w:r>
            <w:r>
              <w:rPr>
                <w:sz w:val="18"/>
                <w:szCs w:val="18"/>
              </w:rPr>
            </w:r>
          </w:p>
          <w:p>
            <w:pPr>
              <w:pStyle w:val="835"/>
              <w:jc w:val="both"/>
              <w:rPr>
                <w:sz w:val="18"/>
                <w:szCs w:val="18"/>
              </w:rPr>
            </w:pPr>
            <w:r>
              <w:rPr>
                <w:sz w:val="18"/>
                <w:szCs w:val="18"/>
              </w:rPr>
              <w:t xml:space="preserve">Рассказы, повести, р</w:t>
            </w:r>
            <w:r>
              <w:rPr>
                <w:sz w:val="18"/>
                <w:szCs w:val="18"/>
              </w:rPr>
              <w:t xml:space="preserve">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r>
              <w:rPr>
                <w:sz w:val="18"/>
                <w:szCs w:val="18"/>
              </w:rPr>
              <w:t xml:space="preserve">Бобришный</w:t>
            </w:r>
            <w:r>
              <w:rPr>
                <w:sz w:val="18"/>
                <w:szCs w:val="18"/>
              </w:rPr>
              <w:t xml:space="preserve"> </w:t>
            </w:r>
            <w:r>
              <w:rPr>
                <w:sz w:val="18"/>
                <w:szCs w:val="18"/>
              </w:rPr>
              <w:t xml:space="preserve">угор</w:t>
            </w:r>
            <w:r>
              <w:rPr>
                <w:sz w:val="18"/>
                <w:szCs w:val="18"/>
              </w:rPr>
              <w:t xml:space="preserve">"); Ф.А. Искандер (роман в рассказах "</w:t>
            </w:r>
            <w:r>
              <w:rPr>
                <w:sz w:val="18"/>
                <w:szCs w:val="18"/>
              </w:rPr>
              <w:t xml:space="preserve">Сандро</w:t>
            </w:r>
            <w:r>
              <w:rPr>
                <w:sz w:val="18"/>
                <w:szCs w:val="18"/>
              </w:rPr>
              <w:t xml:space="preserve"> из Чегема" (фрагменты); Ю.П. Казаков (рассказы "Северный дневник", "Поморка"); З. </w:t>
            </w:r>
            <w:r>
              <w:rPr>
                <w:sz w:val="18"/>
                <w:szCs w:val="18"/>
              </w:rPr>
              <w:t xml:space="preserve">Прилепин</w:t>
            </w:r>
            <w:r>
              <w:rPr>
                <w:sz w:val="18"/>
                <w:szCs w:val="18"/>
              </w:rPr>
              <w:t xml:space="preserve"> (рассказы из сборника "Собаки и другие люди"); А.Н. и Б.Н. Стругацкие (повесть "Понедельник начинается в субботу"); Ю.В. Трифонов (повесть "Обмен")</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3.2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Поэзия второй половины XX - начала XXI в.</w:t>
            </w:r>
            <w:r>
              <w:rPr>
                <w:sz w:val="18"/>
                <w:szCs w:val="18"/>
              </w:rPr>
            </w:r>
            <w:r>
              <w:rPr>
                <w:sz w:val="18"/>
                <w:szCs w:val="18"/>
              </w:rPr>
            </w:r>
          </w:p>
          <w:p>
            <w:pPr>
              <w:pStyle w:val="835"/>
              <w:jc w:val="both"/>
              <w:rPr>
                <w:sz w:val="18"/>
                <w:szCs w:val="18"/>
              </w:rPr>
            </w:pPr>
            <w:r>
              <w:rPr>
                <w:sz w:val="18"/>
                <w:szCs w:val="18"/>
              </w:rPr>
              <w:t xml:space="preserve">Стихотворения (по одном</w:t>
            </w:r>
            <w:r>
              <w:rPr>
                <w:sz w:val="18"/>
                <w:szCs w:val="18"/>
              </w:rPr>
              <w:t xml:space="preserve">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r>
              <w:rPr>
                <w:sz w:val="18"/>
                <w:szCs w:val="18"/>
              </w:rPr>
              <w:t xml:space="preserve">Чухонцева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3.3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Драматургия второй половины XX - начала XXI в.</w:t>
            </w:r>
            <w:r>
              <w:rPr>
                <w:sz w:val="18"/>
                <w:szCs w:val="18"/>
              </w:rPr>
            </w:r>
            <w:r>
              <w:rPr>
                <w:sz w:val="18"/>
                <w:szCs w:val="18"/>
              </w:rPr>
            </w:r>
          </w:p>
          <w:p>
            <w:pPr>
              <w:pStyle w:val="835"/>
              <w:jc w:val="both"/>
              <w:rPr>
                <w:sz w:val="18"/>
                <w:szCs w:val="18"/>
              </w:rPr>
            </w:pPr>
            <w:r>
              <w:rPr>
                <w:sz w:val="18"/>
                <w:szCs w:val="18"/>
              </w:rPr>
              <w:t xml:space="preserve">Пьесы (произведение одного из драматургов по выбору). Например, А.Н. Арбузов ("Иркутская история"); А.В. Вампилов ("Старший сын")</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4</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Литература народов России</w:t>
            </w:r>
            <w:r>
              <w:rPr>
                <w:sz w:val="18"/>
                <w:szCs w:val="18"/>
              </w:rPr>
            </w:r>
            <w:r>
              <w:rPr>
                <w:sz w:val="18"/>
                <w:szCs w:val="18"/>
              </w:rPr>
            </w:r>
          </w:p>
          <w:p>
            <w:pPr>
              <w:pStyle w:val="835"/>
              <w:jc w:val="both"/>
              <w:rPr>
                <w:sz w:val="18"/>
                <w:szCs w:val="18"/>
              </w:rPr>
            </w:pPr>
            <w:r>
              <w:rPr>
                <w:sz w:val="18"/>
                <w:szCs w:val="18"/>
              </w:rPr>
              <w:t xml:space="preserve">Рассказы, повести, стихотворения (одно произведение по выбору). </w:t>
            </w:r>
            <w:r>
              <w:rPr>
                <w:sz w:val="18"/>
                <w:szCs w:val="18"/>
              </w:rPr>
              <w:t xml:space="preserve">Например, рассказ Ю. </w:t>
            </w:r>
            <w:r>
              <w:rPr>
                <w:sz w:val="18"/>
                <w:szCs w:val="18"/>
              </w:rPr>
              <w:t xml:space="preserve">Рытхэу</w:t>
            </w:r>
            <w:r>
              <w:rPr>
                <w:sz w:val="18"/>
                <w:szCs w:val="18"/>
              </w:rPr>
              <w:t xml:space="preserve"> "Хранитель огня"; повесть Ю. </w:t>
            </w:r>
            <w:r>
              <w:rPr>
                <w:sz w:val="18"/>
                <w:szCs w:val="18"/>
              </w:rPr>
              <w:t xml:space="preserve">Шесталова</w:t>
            </w:r>
            <w:r>
              <w:rPr>
                <w:sz w:val="18"/>
                <w:szCs w:val="18"/>
              </w:rPr>
              <w:t xml:space="preserve"> "Синий ветер </w:t>
            </w:r>
            <w:r>
              <w:rPr>
                <w:sz w:val="18"/>
                <w:szCs w:val="18"/>
              </w:rPr>
              <w:t xml:space="preserve">каслания</w:t>
            </w:r>
            <w:r>
              <w:rPr>
                <w:sz w:val="18"/>
                <w:szCs w:val="18"/>
              </w:rPr>
              <w:t xml:space="preserve">" и другие; стихотворения Г. </w:t>
            </w:r>
            <w:r>
              <w:rPr>
                <w:sz w:val="18"/>
                <w:szCs w:val="18"/>
              </w:rPr>
              <w:t xml:space="preserve">Айги</w:t>
            </w:r>
            <w:r>
              <w:rPr>
                <w:sz w:val="18"/>
                <w:szCs w:val="18"/>
              </w:rPr>
              <w:t xml:space="preserve">, Р. Гамзатова, М. </w:t>
            </w:r>
            <w:r>
              <w:rPr>
                <w:sz w:val="18"/>
                <w:szCs w:val="18"/>
              </w:rPr>
              <w:t xml:space="preserve">Джалиля</w:t>
            </w:r>
            <w:r>
              <w:rPr>
                <w:sz w:val="18"/>
                <w:szCs w:val="18"/>
              </w:rPr>
              <w:t xml:space="preserve">, М. </w:t>
            </w:r>
            <w:r>
              <w:rPr>
                <w:sz w:val="18"/>
                <w:szCs w:val="18"/>
              </w:rPr>
              <w:t xml:space="preserve">Карима</w:t>
            </w:r>
            <w:r>
              <w:rPr>
                <w:sz w:val="18"/>
                <w:szCs w:val="18"/>
              </w:rPr>
              <w:t xml:space="preserve">, Д. Кугультинова, К. Кулиева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5</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Зарубежная литература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5.1</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Зарубежная проза XX в. (одно произведение по выбору). Например, произведения Р. </w:t>
            </w:r>
            <w:r>
              <w:rPr>
                <w:sz w:val="18"/>
                <w:szCs w:val="18"/>
              </w:rPr>
              <w:t xml:space="preserve">Брэдбери</w:t>
            </w:r>
            <w:r>
              <w:rPr>
                <w:sz w:val="18"/>
                <w:szCs w:val="18"/>
              </w:rPr>
              <w:t xml:space="preserve"> "451 градус по Фаренгейту"; Э.М. Ремарка "Три товарища"; Д. Сэлинджера "Над пропастью во ржи"; Г. Уэллса "Машина времени"; Э. Хемингуэя "Старик и море"</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5.2</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Зарубежная поэзия XX в. (не менее двух стихотворений одного из поэтов по выбору). Например, стихотворения Г. Аполлинера, Т.С. Элиота</w:t>
            </w:r>
            <w:r>
              <w:rPr>
                <w:sz w:val="18"/>
                <w:szCs w:val="18"/>
              </w:rPr>
            </w:r>
            <w:r>
              <w:rPr>
                <w:sz w:val="18"/>
                <w:szCs w:val="18"/>
              </w:rPr>
            </w:r>
          </w:p>
        </w:tc>
      </w:tr>
      <w:tr>
        <w:tblPrEx/>
        <w:trPr/>
        <w:tc>
          <w:tcPr>
            <w:tcBorders>
              <w:top w:val="single" w:color="auto" w:sz="4" w:space="0"/>
              <w:left w:val="single" w:color="auto" w:sz="4" w:space="0"/>
              <w:bottom w:val="single" w:color="auto" w:sz="4" w:space="0"/>
              <w:right w:val="single" w:color="auto" w:sz="4" w:space="0"/>
            </w:tcBorders>
            <w:tcW w:w="618" w:type="dxa"/>
            <w:textDirection w:val="lrTb"/>
            <w:noWrap w:val="false"/>
          </w:tcPr>
          <w:p>
            <w:pPr>
              <w:pStyle w:val="835"/>
              <w:jc w:val="center"/>
              <w:rPr>
                <w:sz w:val="18"/>
                <w:szCs w:val="18"/>
              </w:rPr>
            </w:pPr>
            <w:r>
              <w:rPr>
                <w:sz w:val="18"/>
                <w:szCs w:val="18"/>
              </w:rPr>
              <w:t xml:space="preserve">5.3</w:t>
            </w:r>
            <w:r>
              <w:rPr>
                <w:sz w:val="18"/>
                <w:szCs w:val="18"/>
              </w:rPr>
            </w:r>
            <w:r>
              <w:rPr>
                <w:sz w:val="18"/>
                <w:szCs w:val="18"/>
              </w:rPr>
            </w:r>
          </w:p>
        </w:tc>
        <w:tc>
          <w:tcPr>
            <w:tcBorders>
              <w:top w:val="single" w:color="auto" w:sz="4" w:space="0"/>
              <w:left w:val="single" w:color="auto" w:sz="4" w:space="0"/>
              <w:bottom w:val="single" w:color="auto" w:sz="4" w:space="0"/>
              <w:right w:val="single" w:color="auto" w:sz="4" w:space="0"/>
            </w:tcBorders>
            <w:tcW w:w="10346" w:type="dxa"/>
            <w:textDirection w:val="lrTb"/>
            <w:noWrap w:val="false"/>
          </w:tcPr>
          <w:p>
            <w:pPr>
              <w:pStyle w:val="835"/>
              <w:jc w:val="both"/>
              <w:rPr>
                <w:sz w:val="18"/>
                <w:szCs w:val="18"/>
              </w:rPr>
            </w:pPr>
            <w:r>
              <w:rPr>
                <w:sz w:val="18"/>
                <w:szCs w:val="18"/>
              </w:rPr>
              <w:t xml:space="preserve">Зарубежная драматургия XX в.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r>
              <w:rPr>
                <w:sz w:val="18"/>
                <w:szCs w:val="18"/>
              </w:rPr>
              <w:t xml:space="preserve">Пигмалион</w:t>
            </w:r>
            <w:r>
              <w:rPr>
                <w:sz w:val="18"/>
                <w:szCs w:val="18"/>
              </w:rPr>
              <w:t xml:space="preserve">"</w:t>
            </w:r>
            <w:r>
              <w:rPr>
                <w:sz w:val="18"/>
                <w:szCs w:val="18"/>
              </w:rPr>
            </w:r>
            <w:r>
              <w:rPr>
                <w:sz w:val="18"/>
                <w:szCs w:val="18"/>
              </w:rPr>
            </w:r>
          </w:p>
        </w:tc>
      </w:tr>
    </w:tbl>
    <w:p>
      <w:pPr>
        <w:pStyle w:val="835"/>
        <w:jc w:val="right"/>
        <w:spacing w:before="240"/>
      </w:pPr>
      <w:r>
        <w:t xml:space="preserve">";</w:t>
      </w:r>
      <w:r/>
    </w:p>
    <w:p>
      <w:pPr>
        <w:shd w:val="nil" w:color="auto"/>
        <w:rPr>
          <w:b/>
          <w:bCs/>
        </w:rPr>
      </w:pPr>
      <w:r>
        <w:rPr>
          <w:b/>
          <w:highlight w:val="none"/>
        </w:rPr>
        <w:br w:type="page" w:clear="all"/>
      </w:r>
      <w:r>
        <w:rPr>
          <w:b/>
          <w:bCs/>
        </w:rPr>
      </w:r>
      <w:r>
        <w:rPr>
          <w:b/>
          <w:bCs/>
        </w:rPr>
      </w:r>
    </w:p>
    <w:p>
      <w:pPr>
        <w:pStyle w:val="835"/>
        <w:jc w:val="center"/>
        <w:rPr>
          <w:b/>
          <w:bCs/>
          <w:highlight w:val="none"/>
        </w:rPr>
      </w:pPr>
      <w:r>
        <w:rPr>
          <w:b/>
        </w:rPr>
        <w:t xml:space="preserve">Кодификатор проверяемых на </w:t>
      </w:r>
      <w:r>
        <w:rPr>
          <w:b/>
        </w:rPr>
        <w:t xml:space="preserve">Е</w:t>
      </w:r>
      <w:r>
        <w:rPr>
          <w:b/>
        </w:rPr>
        <w:t xml:space="preserve">ГЭ по литературе требований к результатам освоения основной образовательной программы </w:t>
      </w:r>
      <w:r>
        <w:rPr>
          <w:b/>
        </w:rPr>
        <w:t xml:space="preserve">среднего</w:t>
      </w:r>
      <w:r>
        <w:rPr>
          <w:b/>
        </w:rPr>
        <w:t xml:space="preserve"> общего образования и перечень элементов содержания, проверяемых на </w:t>
      </w:r>
      <w:r>
        <w:rPr>
          <w:b/>
        </w:rPr>
        <w:t xml:space="preserve">Е</w:t>
      </w:r>
      <w:r>
        <w:rPr>
          <w:b/>
        </w:rPr>
        <w:t xml:space="preserve">ГЭ литературе</w:t>
      </w:r>
      <w:r>
        <w:rPr>
          <w:b/>
          <w:bCs/>
          <w:highlight w:val="none"/>
        </w:rPr>
      </w:r>
      <w:r>
        <w:rPr>
          <w:b/>
          <w:bCs/>
          <w:highlight w:val="none"/>
        </w:rPr>
      </w:r>
    </w:p>
    <w:p>
      <w:pPr>
        <w:pStyle w:val="835"/>
        <w:jc w:val="center"/>
      </w:pPr>
      <w:r/>
      <w:r/>
    </w:p>
    <w:p>
      <w:pPr>
        <w:pStyle w:val="835"/>
        <w:jc w:val="center"/>
        <w:rPr>
          <w:i/>
        </w:rPr>
      </w:pPr>
      <w:r>
        <w:rPr>
          <w:i/>
        </w:rPr>
        <w:t xml:space="preserve">Приказ Министерства просвещения Российской Федерации от 09.10.2024 № 704</w:t>
      </w:r>
      <w:r>
        <w:rPr>
          <w:i/>
        </w:rPr>
      </w:r>
      <w:r>
        <w:rPr>
          <w:i/>
        </w:rPr>
      </w:r>
    </w:p>
    <w:p>
      <w:pPr>
        <w:pStyle w:val="835"/>
        <w:jc w:val="center"/>
        <w:rPr>
          <w:i/>
        </w:rPr>
      </w:pPr>
      <w:r>
        <w:rPr>
          <w:i/>
        </w:rPr>
        <w:t xml:space="preserve">"О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Pr>
          <w:i/>
        </w:rPr>
      </w:r>
      <w:r>
        <w:rPr>
          <w:i/>
        </w:rPr>
      </w:r>
    </w:p>
    <w:p>
      <w:pPr>
        <w:pStyle w:val="835"/>
        <w:jc w:val="center"/>
        <w:rPr>
          <w:i/>
        </w:rPr>
      </w:pPr>
      <w:r>
        <w:rPr>
          <w:i/>
        </w:rPr>
        <w:t xml:space="preserve">(Зарегистрирован 11.02.2025 № 81220)</w:t>
      </w:r>
      <w:r>
        <w:rPr>
          <w:i/>
        </w:rPr>
      </w:r>
      <w:r>
        <w:rPr>
          <w:i/>
        </w:rPr>
      </w:r>
    </w:p>
    <w:p>
      <w:pPr>
        <w:pStyle w:val="835"/>
        <w:jc w:val="center"/>
      </w:pPr>
      <w:r/>
      <w:r/>
    </w:p>
    <w:p>
      <w:pPr>
        <w:pStyle w:val="835"/>
        <w:jc w:val="center"/>
      </w:pPr>
      <w:r/>
      <w:r/>
    </w:p>
    <w:p>
      <w:pPr>
        <w:pStyle w:val="835"/>
        <w:jc w:val="center"/>
      </w:pPr>
      <w:r>
        <w:t xml:space="preserve">Проверяемые на ЕГЭ по литературе требования</w:t>
      </w:r>
      <w:r/>
    </w:p>
    <w:p>
      <w:pPr>
        <w:pStyle w:val="835"/>
        <w:jc w:val="center"/>
      </w:pPr>
      <w:r>
        <w:t xml:space="preserve">к результатам освоения основной образовательной программы</w:t>
      </w:r>
      <w:r/>
    </w:p>
    <w:p>
      <w:pPr>
        <w:pStyle w:val="835"/>
        <w:jc w:val="center"/>
      </w:pPr>
      <w:r>
        <w:t xml:space="preserve">среднего общего образования</w:t>
      </w:r>
      <w:r/>
    </w:p>
    <w:p>
      <w:pPr>
        <w:pStyle w:val="835"/>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1701"/>
        <w:gridCol w:w="7370"/>
      </w:tblGrid>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Код проверяемого требования</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center"/>
            </w:pPr>
            <w:r>
              <w:t xml:space="preserve">Проверяемые требования к предметным результатам освоения основной образовательной программы среднего общего образования</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1</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p>
          <w:p>
            <w:pPr>
              <w:pStyle w:val="835"/>
              <w:jc w:val="both"/>
            </w:pPr>
            <w:r>
              <w:t xml:space="preserve">сформированность</w:t>
            </w:r>
            <w:r>
              <w:t xml:space="preserve"> ценностного отношения к литературе как неотъемлемой части культуры;</w:t>
            </w:r>
            <w:r/>
          </w:p>
          <w:p>
            <w:pPr>
              <w:pStyle w:val="835"/>
              <w:jc w:val="both"/>
            </w:pPr>
            <w:r>
              <w:t xml:space="preserve">осознание взаимосвязи между языковым, литературным, интеллектуальным, духовно-нравственным развитием личности; </w:t>
            </w:r>
            <w:r>
              <w:t xml:space="preserve">сформированность</w:t>
            </w:r>
            <w:r>
              <w:t xml:space="preserve"> представлений о литературном произведении как явлении словесного искусства, о языке художественной литературы в его эстетической функции</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2</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Сформированность</w:t>
            </w:r>
            <w:r>
              <w:t xml:space="preserve"> устойчивого интереса к чтению как средству познания отечественной и других культур; приобщение к </w:t>
            </w:r>
            <w:r>
              <w:t xml:space="preserve">отечественному литературному наследию и через него - к традиционным ценностям и со</w:t>
            </w:r>
            <w:r>
              <w:t xml:space="preserve">кровищам мировой культуры;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p>
          <w:p>
            <w:pPr>
              <w:pStyle w:val="835"/>
              <w:jc w:val="both"/>
            </w:pPr>
            <w:r>
              <w:t xml:space="preserve">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p>
          <w:p>
            <w:pPr>
              <w:pStyle w:val="835"/>
              <w:jc w:val="both"/>
            </w:pPr>
            <w:r>
              <w:t xml:space="preserve">владение современными читательскими практиками, культурой восприятия и понимания литературных текстов</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3</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w:t>
            </w:r>
            <w:r/>
          </w:p>
          <w:p>
            <w:pPr>
              <w:pStyle w:val="835"/>
              <w:jc w:val="both"/>
            </w:pPr>
            <w:r>
              <w:t xml:space="preserve">способность выявлять в произведениях художественной литературы образы, темы, идеи, проблемы и выражать свое отношение к ним, участвовать в дискуссии на литературные темы;</w:t>
            </w:r>
            <w:r/>
          </w:p>
          <w:p>
            <w:pPr>
              <w:pStyle w:val="835"/>
              <w:jc w:val="both"/>
            </w:pPr>
            <w:r>
              <w:t xml:space="preserve">сформированность</w:t>
            </w:r>
            <w: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4</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5</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По</w:t>
            </w:r>
            <w:r>
              <w:t xml:space="preserve">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r/>
          </w:p>
          <w:p>
            <w:pPr>
              <w:pStyle w:val="835"/>
              <w:jc w:val="both"/>
            </w:pPr>
            <w:r>
              <w:t xml:space="preserve">сформированность</w:t>
            </w:r>
            <w:r>
              <w:t xml:space="preserve"> представлений о стилях художественной литературы разных эпох, литературных направлениях, течениях, об индивидуальном авторском стиле</w:t>
            </w:r>
            <w:r/>
          </w:p>
        </w:tc>
      </w:tr>
      <w:tr>
        <w:tblPrEx/>
        <w:trPr/>
        <w:tc>
          <w:tcPr>
            <w:tcBorders>
              <w:top w:val="single" w:color="auto" w:sz="4" w:space="0"/>
              <w:left w:val="single" w:color="auto" w:sz="4" w:space="0"/>
              <w:bottom w:val="single" w:color="auto" w:sz="4" w:space="0"/>
              <w:right w:val="single" w:color="auto" w:sz="4" w:space="0"/>
            </w:tcBorders>
            <w:tcW w:w="1701" w:type="dxa"/>
            <w:textDirection w:val="lrTb"/>
            <w:noWrap w:val="false"/>
          </w:tcPr>
          <w:p>
            <w:pPr>
              <w:pStyle w:val="835"/>
              <w:jc w:val="center"/>
            </w:pPr>
            <w:r>
              <w:t xml:space="preserve">6</w:t>
            </w:r>
            <w:r/>
          </w:p>
        </w:tc>
        <w:tc>
          <w:tcPr>
            <w:tcBorders>
              <w:top w:val="single" w:color="auto" w:sz="4" w:space="0"/>
              <w:left w:val="single" w:color="auto" w:sz="4" w:space="0"/>
              <w:bottom w:val="single" w:color="auto" w:sz="4" w:space="0"/>
              <w:right w:val="single" w:color="auto" w:sz="4" w:space="0"/>
            </w:tcBorders>
            <w:tcW w:w="7370" w:type="dxa"/>
            <w:textDirection w:val="lrTb"/>
            <w:noWrap w:val="false"/>
          </w:tcPr>
          <w:p>
            <w:pPr>
              <w:pStyle w:val="835"/>
              <w:jc w:val="both"/>
            </w:pPr>
            <w:r>
              <w:t xml:space="preserve">Владение умениями </w:t>
            </w:r>
            <w:r>
              <w:t xml:space="preserve">самостоятельного истолкования</w:t>
            </w:r>
            <w:r>
              <w:t xml:space="preserve"> прочитанного в письменной форме, информационной переработки текстов, написания сочинений различных жанров (объем сочинения - не менее 250 слов);</w:t>
            </w:r>
            <w:r/>
          </w:p>
          <w:p>
            <w:pPr>
              <w:pStyle w:val="835"/>
              <w:jc w:val="both"/>
            </w:pPr>
            <w:r>
              <w:t xml:space="preserve">владение различными приемами цитирования и редактирования текстов (на основе в том числе знания наизусть не менее 10 произведений и (или) фрагментов);</w:t>
            </w:r>
            <w:r/>
          </w:p>
          <w:p>
            <w:pPr>
              <w:pStyle w:val="835"/>
              <w:jc w:val="both"/>
            </w:pPr>
            <w:r>
              <w:t xml:space="preserve">сформированность</w:t>
            </w:r>
            <w:r>
              <w:t xml:space="preserve"> представлений об изобразительно-выразительных возможностях русского языка в художественной литературе и умение применять их в речевой практике;</w:t>
            </w:r>
            <w:r/>
          </w:p>
          <w:p>
            <w:pPr>
              <w:pStyle w:val="835"/>
              <w:jc w:val="both"/>
            </w:pPr>
            <w:r>
              <w:t xml:space="preserve">владение умением редактировать и совершенствовать собственные письменные высказывания с учетом норм русского литературного языка</w:t>
            </w:r>
            <w:r/>
          </w:p>
        </w:tc>
      </w:tr>
    </w:tbl>
    <w:p>
      <w:pPr>
        <w:pStyle w:val="835"/>
        <w:jc w:val="both"/>
      </w:pPr>
      <w:r/>
      <w:r/>
    </w:p>
    <w:p>
      <w:pPr>
        <w:pStyle w:val="835"/>
        <w:jc w:val="both"/>
      </w:pPr>
      <w:r/>
      <w:r/>
    </w:p>
    <w:p>
      <w:pPr>
        <w:pStyle w:val="835"/>
        <w:jc w:val="center"/>
      </w:pPr>
      <w:r/>
      <w:r/>
    </w:p>
    <w:p>
      <w:pPr>
        <w:pStyle w:val="835"/>
        <w:jc w:val="center"/>
      </w:pPr>
      <w:r>
        <w:t xml:space="preserve">Перечень элементов содержания, проверяемых на ЕГЭ</w:t>
      </w:r>
      <w:r/>
    </w:p>
    <w:p>
      <w:pPr>
        <w:pStyle w:val="835"/>
        <w:jc w:val="center"/>
      </w:pPr>
      <w:r>
        <w:t xml:space="preserve">по литературе</w:t>
      </w:r>
      <w:r/>
    </w:p>
    <w:p>
      <w:pPr>
        <w:pStyle w:val="835"/>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1077"/>
        <w:gridCol w:w="8057"/>
      </w:tblGrid>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Код</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center"/>
            </w:pPr>
            <w:r>
              <w:t xml:space="preserve">Проверяемый элемент содержания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"Слово о полку Игореве"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Поэзия XVIII в.: М.В. Ломоносов, Г.Р. Державин</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Д.И. Фонвизин. Комедия "Недоросль"</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Поэзия первой половины XIX в.: В.А. Жуковский, А.С. Пушкин, М.Ю. Лермонтов</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А.С. Грибоедов. Комедия "Горе от ума"</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А.С. Пушкин. Роман в стихах "Евгений Онегин"</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А.С. Пушкин. Роман "Капитанская дочка"</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М.Ю. Лермонтов. Роман "Герой нашего времени"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Н.В. Гоголь. Комедия "Ревизор"</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ОШ10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Н.В. Гоголь. Поэма "Мертвые души"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А.Н. Островский. Драма "Гроза"</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И.А. Гончаров. Роман "Обломов"</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И.С. Тургенев. Роман "Отцы и дети"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Ф.И. Тютчев.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Фет.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А.К. Толстой.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Н.А. Некрасов.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Н.А. Некрасов. Поэма "Кому на Руси жить хорошо"</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М.Е. Салтыков-Щедрин. Роман-хроника "История одного города" (избранные главы). Сказки. Например, "Пропала совесть", "Медведь на воеводстве", "Карась-идеалист", "Коняга"</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Ф.М. Достоевский. Роман "Преступление и наказание"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Н.Г. Чернышевский. Роман "Что делать?" (избранные главы)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Л.Н. Толстой. Роман-эпопея "Война и мир"</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Н.С. Лесков. Рассказы и повести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А.П. Чехов. Рассказы "Студент", "</w:t>
            </w:r>
            <w:r>
              <w:t xml:space="preserve">Ионыч</w:t>
            </w:r>
            <w:r>
              <w:t xml:space="preserve">", "Человек в футляре"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А.П. Чехов. Пьеса "Вишневый сад"</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А.И. Куприн. Рассказы и повести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Л.Н. Андреев. Рассказы и повести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 Горький. Рассказы "Старуха </w:t>
            </w:r>
            <w:r>
              <w:t xml:space="preserve">Изергиль</w:t>
            </w:r>
            <w:r>
              <w:t xml:space="preserve">" и другие, повести, романы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19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 Горький. Пьеса "На дне"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Поэзия Серебряного века: И.Ф. Анненский, К.Д. Бальмонт, А. Белый, В.Я. Брюсов, М.А. Волошин, Н.С. Гумилев, И. Северянин, В.С. Соловьев, Ф.К. Сологуб, В.В. Хлебников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И.А. Бунин. Рассказы "Чистый понедельник", "Господин из Сан-Франциско"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Блок.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Блок. Поэма "Двенадцать"</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В.В. Маяковский.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В.В. Маяковский. Поэма "Облако в штанах"</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С.А. Есенин.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С.А. Есенин. Поэма "Черный человек"</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М.И. Цветаева.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29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О.Э. Мандельштам.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Ахматова.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Ахматова. Поэма "Реквием"</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Е.И. Замятин. Роман "Мы"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Н.А. Островский. Роман "Как закалялась сталь" (избранные главы)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М.А. Шолохов. Роман-эпопея "Тихий Дон"</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М.А. Булгаков. Романы "Белая гвардия" или "Мастер и Маргарита". Рассказы, повести, пьесы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В.В. Набоков. Рассказы, повести, романы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А.П. Платонов. Рассказы и повести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А.Т. Твардовский. Стихотворения. Поэма "По праву памяти"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39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Проза о Великой Отечественной войне.</w:t>
            </w:r>
            <w:r/>
          </w:p>
          <w:p>
            <w:pPr>
              <w:pStyle w:val="835"/>
              <w:jc w:val="both"/>
            </w:pPr>
            <w:r>
              <w:t xml:space="preserve">Романы, повести, рассказы. В.П. Астафьев, Ю.В. Бондарев, В.В. Быков, Б.Л. Васильев, К.Д. Воробьев, В.Л. Кондратьев, В.П. Некрасов, Е.И. Носов, С.С. Смирнов, В.О. Богомолов (роман "В августе сорок четвертого") и другие.</w:t>
            </w:r>
            <w:r/>
          </w:p>
          <w:p>
            <w:pPr>
              <w:pStyle w:val="835"/>
              <w:jc w:val="both"/>
            </w:pPr>
            <w:r>
              <w:t xml:space="preserve">Пьесы. Например, В.С. Розов ("Вечно живые"), К.М. Симонов ("Русские </w:t>
            </w:r>
            <w:r>
              <w:t xml:space="preserve">люди")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Поэзия о Великой Отечественной войне.</w:t>
            </w:r>
            <w:r/>
          </w:p>
          <w:p>
            <w:pPr>
              <w:pStyle w:val="835"/>
              <w:jc w:val="both"/>
            </w:pPr>
            <w:r>
              <w:t xml:space="preserve">Ю.В. Друнина, М.В. Исаковский, Ю.Д. </w:t>
            </w:r>
            <w:r>
              <w:t xml:space="preserve">Левитанский</w:t>
            </w:r>
            <w:r>
              <w:t xml:space="preserve">, С.С. Орлов, Д.С. Самойлов, К.М. Симонов, Б.А. Слуцкий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А.А. Фадеев. Роман "Молодая гвардия"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Б.Л. Пастернак.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Б.Л. Пастернак. Роман "Доктор Живаго" (избранные главы)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А.И. Солженицын. Повесть "Один день Ивана Денисовича"</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А.И. Солженицын. Книга "Архипелаг ГУЛАГ" (фрагменты)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В.М. Шукшин. Рассказы</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47</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В.Г. Распутин. Рассказы и повести</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48</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Н.М. Рубцов.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49</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И.А. Бродский.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50</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В.С. Высоцкий. Стихотворения</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51</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Митрополит Тихон (</w:t>
            </w:r>
            <w:r>
              <w:t xml:space="preserve">Шевкунов</w:t>
            </w:r>
            <w:r>
              <w:t xml:space="preserve">). "Гибель империи. Российский урок"</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52</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Авторы прозаических произведений (эпос, драма) XX - XXI в.</w:t>
            </w:r>
            <w:r/>
          </w:p>
          <w:p>
            <w:pPr>
              <w:pStyle w:val="835"/>
              <w:jc w:val="both"/>
            </w:pPr>
            <w:r>
              <w:t xml:space="preserve">Рассказы, повести, романы. Ф.А. Абрамов, Ч.Т. Айтматов, В.П. Астафьев, В.И. Белов, А.Г. Битов, А.Н. Варламов, С.Д. Довлатов, Ф.А. Искандер, Ю.П. Казаков, З. </w:t>
            </w:r>
            <w:r>
              <w:t xml:space="preserve">Прилепин</w:t>
            </w:r>
            <w:r>
              <w:t xml:space="preserve">, В.А. Солоухин, А.Н. и Б.Н. Стругацкие, В.Ф. Тендряков, Ю.В. Трифонов и другие.</w:t>
            </w:r>
            <w:r/>
          </w:p>
          <w:p>
            <w:pPr>
              <w:pStyle w:val="835"/>
              <w:jc w:val="both"/>
            </w:pPr>
            <w:r>
              <w:t xml:space="preserve">Пьесы. А.Н. Арбузов, А.В. Вампилов, А.М. Володин, В.С. Розов, М.М. Рощин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53</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Авторы стихотворных произведений (лирика, </w:t>
            </w:r>
            <w:r>
              <w:t xml:space="preserve">лироэпос</w:t>
            </w:r>
            <w:r>
              <w:t xml:space="preserve">) XX - XXI в.</w:t>
            </w:r>
            <w:r/>
          </w:p>
          <w:p>
            <w:pPr>
              <w:pStyle w:val="835"/>
              <w:jc w:val="both"/>
            </w:pPr>
            <w:r>
              <w:t xml:space="preserve">Б.А. Ахмадулина, О.Ф. </w:t>
            </w:r>
            <w:r>
              <w:t xml:space="preserve">Берггольц</w:t>
            </w:r>
            <w:r>
              <w:t xml:space="preserve">,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54</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Литература народов России.</w:t>
            </w:r>
            <w:r/>
          </w:p>
          <w:p>
            <w:pPr>
              <w:pStyle w:val="835"/>
              <w:jc w:val="both"/>
            </w:pPr>
            <w:r>
              <w:t xml:space="preserve">Г. </w:t>
            </w:r>
            <w:r>
              <w:t xml:space="preserve">Айги</w:t>
            </w:r>
            <w:r>
              <w:t xml:space="preserve">, Р. Гамзатов, М. </w:t>
            </w:r>
            <w:r>
              <w:t xml:space="preserve">Джалиль</w:t>
            </w:r>
            <w:r>
              <w:t xml:space="preserve">, М. Карим, Д. Кугультинов, К. Кулиев, Ю. </w:t>
            </w:r>
            <w:r>
              <w:t xml:space="preserve">Рытхэу</w:t>
            </w:r>
            <w:r>
              <w:t xml:space="preserve">, Г. Тукай, К. Хетагуров, Ю. </w:t>
            </w:r>
            <w:r>
              <w:t xml:space="preserve">Шесталов</w:t>
            </w:r>
            <w:r>
              <w:t xml:space="preserve">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55</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Зарубежная литература второй половины XIX - XX в. (эпос, драма).</w:t>
            </w:r>
            <w:r/>
          </w:p>
          <w:p>
            <w:pPr>
              <w:pStyle w:val="835"/>
              <w:jc w:val="both"/>
            </w:pPr>
            <w:r>
              <w:t xml:space="preserve">Романы, повести, рассказы. Ч. Диккенс, Э. Золя, Г. де Мопассан, Г. Флобер, Р. </w:t>
            </w:r>
            <w:r>
              <w:t xml:space="preserve">Брэдбери</w:t>
            </w:r>
            <w:r>
              <w:t xml:space="preserve">, У. </w:t>
            </w:r>
            <w:r>
              <w:t xml:space="preserve">Голдинг</w:t>
            </w:r>
            <w:r>
              <w:t xml:space="preserve">, Э.М. Ремарк, Дж. Сэлинджер, Г. Уэллс, Э. Хемингуэй, А. Франк и другие</w:t>
            </w:r>
            <w:r/>
          </w:p>
          <w:p>
            <w:pPr>
              <w:pStyle w:val="835"/>
              <w:jc w:val="both"/>
            </w:pPr>
            <w:r>
              <w:t xml:space="preserve">Пьесы. Г. Ибсен; Б. Брехт, Ф.М. Метерлинк, Д. Пристли, О. Уайльд, Т. Уильямс, Б. Шоу и другие</w:t>
            </w:r>
            <w:r/>
          </w:p>
        </w:tc>
      </w:tr>
      <w:tr>
        <w:tblPrEx/>
        <w:trPr/>
        <w:tc>
          <w:tcPr>
            <w:tcBorders>
              <w:top w:val="single" w:color="auto" w:sz="4" w:space="0"/>
              <w:left w:val="single" w:color="auto" w:sz="4" w:space="0"/>
              <w:bottom w:val="single" w:color="auto" w:sz="4" w:space="0"/>
              <w:right w:val="single" w:color="auto" w:sz="4" w:space="0"/>
            </w:tcBorders>
            <w:tcW w:w="1077" w:type="dxa"/>
            <w:textDirection w:val="lrTb"/>
            <w:noWrap w:val="false"/>
          </w:tcPr>
          <w:p>
            <w:pPr>
              <w:pStyle w:val="835"/>
              <w:jc w:val="center"/>
            </w:pPr>
            <w:r>
              <w:t xml:space="preserve">56</w:t>
            </w:r>
            <w:r/>
          </w:p>
        </w:tc>
        <w:tc>
          <w:tcPr>
            <w:tcBorders>
              <w:top w:val="single" w:color="auto" w:sz="4" w:space="0"/>
              <w:left w:val="single" w:color="auto" w:sz="4" w:space="0"/>
              <w:bottom w:val="single" w:color="auto" w:sz="4" w:space="0"/>
              <w:right w:val="single" w:color="auto" w:sz="4" w:space="0"/>
            </w:tcBorders>
            <w:tcW w:w="8057" w:type="dxa"/>
            <w:textDirection w:val="lrTb"/>
            <w:noWrap w:val="false"/>
          </w:tcPr>
          <w:p>
            <w:pPr>
              <w:pStyle w:val="835"/>
              <w:jc w:val="both"/>
            </w:pPr>
            <w:r>
              <w:t xml:space="preserve">Зарубежная литература второй половины XIX - XX в. (лирика, </w:t>
            </w:r>
            <w:r>
              <w:t xml:space="preserve">лироэпос</w:t>
            </w:r>
            <w:r>
              <w:t xml:space="preserve">). Ш. </w:t>
            </w:r>
            <w:r>
              <w:t xml:space="preserve">Бодлер</w:t>
            </w:r>
            <w:r>
              <w:t xml:space="preserve">, П. Верлен, Э. Верхарн, А. Рембо, Г. Аполлинер, Ф. Гарсиа </w:t>
            </w:r>
            <w:r>
              <w:t xml:space="preserve">Лорка, Р.М. Рильке, Т.С. Элиот и другие</w:t>
            </w:r>
            <w:r/>
          </w:p>
        </w:tc>
      </w:tr>
    </w:tbl>
    <w:p>
      <w:r/>
      <w:r/>
    </w:p>
    <w:p>
      <w:pPr>
        <w:pStyle w:val="835"/>
        <w:jc w:val="center"/>
      </w:pPr>
      <w:r/>
      <w:r/>
    </w:p>
    <w:p>
      <w:pPr>
        <w:pStyle w:val="835"/>
        <w:jc w:val="both"/>
      </w:pPr>
      <w:r/>
      <w:r/>
    </w:p>
    <w:p>
      <w:r/>
      <w:r/>
    </w:p>
    <w:p>
      <w:pPr>
        <w:pStyle w:val="835"/>
        <w:jc w:val="both"/>
      </w:pPr>
      <w:r/>
      <w:r/>
    </w:p>
    <w:p>
      <w:pPr>
        <w:pStyle w:val="835"/>
        <w:jc w:val="right"/>
      </w:pPr>
      <w:r/>
      <w:r/>
    </w:p>
    <w:p>
      <w:pPr>
        <w:pStyle w:val="835"/>
        <w:jc w:val="both"/>
      </w:pPr>
      <w:r/>
      <w:r/>
    </w:p>
    <w:p>
      <w:pPr>
        <w:pStyle w:val="835"/>
        <w:jc w:val="both"/>
      </w:pPr>
      <w:r/>
      <w:r/>
    </w:p>
    <w:p>
      <w:r/>
      <w:r/>
    </w:p>
    <w:sectPr>
      <w:footnotePr/>
      <w:endnotePr/>
      <w:type w:val="nextPage"/>
      <w:pgSz w:w="11906" w:h="16838" w:orient="portrait"/>
      <w:pgMar w:top="720" w:right="720" w:bottom="720" w:left="43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1"/>
    <w:next w:val="831"/>
    <w:link w:val="655"/>
    <w:uiPriority w:val="9"/>
    <w:qFormat/>
    <w:pPr>
      <w:keepLines/>
      <w:keepNext/>
      <w:spacing w:before="480" w:after="200"/>
      <w:outlineLvl w:val="0"/>
    </w:pPr>
    <w:rPr>
      <w:rFonts w:ascii="Arial" w:hAnsi="Arial" w:eastAsia="Arial" w:cs="Arial"/>
      <w:sz w:val="40"/>
      <w:szCs w:val="40"/>
    </w:rPr>
  </w:style>
  <w:style w:type="character" w:styleId="655">
    <w:name w:val="Heading 1 Char"/>
    <w:basedOn w:val="832"/>
    <w:link w:val="654"/>
    <w:uiPriority w:val="9"/>
    <w:rPr>
      <w:rFonts w:ascii="Arial" w:hAnsi="Arial" w:eastAsia="Arial" w:cs="Arial"/>
      <w:sz w:val="40"/>
      <w:szCs w:val="40"/>
    </w:rPr>
  </w:style>
  <w:style w:type="paragraph" w:styleId="656">
    <w:name w:val="Heading 2"/>
    <w:basedOn w:val="831"/>
    <w:next w:val="831"/>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basedOn w:val="832"/>
    <w:link w:val="656"/>
    <w:uiPriority w:val="9"/>
    <w:rPr>
      <w:rFonts w:ascii="Arial" w:hAnsi="Arial" w:eastAsia="Arial" w:cs="Arial"/>
      <w:sz w:val="34"/>
    </w:rPr>
  </w:style>
  <w:style w:type="paragraph" w:styleId="658">
    <w:name w:val="Heading 3"/>
    <w:basedOn w:val="831"/>
    <w:next w:val="831"/>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basedOn w:val="832"/>
    <w:link w:val="658"/>
    <w:uiPriority w:val="9"/>
    <w:rPr>
      <w:rFonts w:ascii="Arial" w:hAnsi="Arial" w:eastAsia="Arial" w:cs="Arial"/>
      <w:sz w:val="30"/>
      <w:szCs w:val="30"/>
    </w:rPr>
  </w:style>
  <w:style w:type="paragraph" w:styleId="660">
    <w:name w:val="Heading 4"/>
    <w:basedOn w:val="831"/>
    <w:next w:val="831"/>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basedOn w:val="832"/>
    <w:link w:val="660"/>
    <w:uiPriority w:val="9"/>
    <w:rPr>
      <w:rFonts w:ascii="Arial" w:hAnsi="Arial" w:eastAsia="Arial" w:cs="Arial"/>
      <w:b/>
      <w:bCs/>
      <w:sz w:val="26"/>
      <w:szCs w:val="26"/>
    </w:rPr>
  </w:style>
  <w:style w:type="paragraph" w:styleId="662">
    <w:name w:val="Heading 5"/>
    <w:basedOn w:val="831"/>
    <w:next w:val="831"/>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basedOn w:val="832"/>
    <w:link w:val="662"/>
    <w:uiPriority w:val="9"/>
    <w:rPr>
      <w:rFonts w:ascii="Arial" w:hAnsi="Arial" w:eastAsia="Arial" w:cs="Arial"/>
      <w:b/>
      <w:bCs/>
      <w:sz w:val="24"/>
      <w:szCs w:val="24"/>
    </w:rPr>
  </w:style>
  <w:style w:type="paragraph" w:styleId="664">
    <w:name w:val="Heading 6"/>
    <w:basedOn w:val="831"/>
    <w:next w:val="831"/>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basedOn w:val="832"/>
    <w:link w:val="664"/>
    <w:uiPriority w:val="9"/>
    <w:rPr>
      <w:rFonts w:ascii="Arial" w:hAnsi="Arial" w:eastAsia="Arial" w:cs="Arial"/>
      <w:b/>
      <w:bCs/>
      <w:sz w:val="22"/>
      <w:szCs w:val="22"/>
    </w:rPr>
  </w:style>
  <w:style w:type="paragraph" w:styleId="666">
    <w:name w:val="Heading 7"/>
    <w:basedOn w:val="831"/>
    <w:next w:val="831"/>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basedOn w:val="832"/>
    <w:link w:val="666"/>
    <w:uiPriority w:val="9"/>
    <w:rPr>
      <w:rFonts w:ascii="Arial" w:hAnsi="Arial" w:eastAsia="Arial" w:cs="Arial"/>
      <w:b/>
      <w:bCs/>
      <w:i/>
      <w:iCs/>
      <w:sz w:val="22"/>
      <w:szCs w:val="22"/>
    </w:rPr>
  </w:style>
  <w:style w:type="paragraph" w:styleId="668">
    <w:name w:val="Heading 8"/>
    <w:basedOn w:val="831"/>
    <w:next w:val="831"/>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basedOn w:val="832"/>
    <w:link w:val="668"/>
    <w:uiPriority w:val="9"/>
    <w:rPr>
      <w:rFonts w:ascii="Arial" w:hAnsi="Arial" w:eastAsia="Arial" w:cs="Arial"/>
      <w:i/>
      <w:iCs/>
      <w:sz w:val="22"/>
      <w:szCs w:val="22"/>
    </w:rPr>
  </w:style>
  <w:style w:type="paragraph" w:styleId="670">
    <w:name w:val="Heading 9"/>
    <w:basedOn w:val="831"/>
    <w:next w:val="831"/>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basedOn w:val="832"/>
    <w:link w:val="670"/>
    <w:uiPriority w:val="9"/>
    <w:rPr>
      <w:rFonts w:ascii="Arial" w:hAnsi="Arial" w:eastAsia="Arial" w:cs="Arial"/>
      <w:i/>
      <w:iCs/>
      <w:sz w:val="21"/>
      <w:szCs w:val="21"/>
    </w:rPr>
  </w:style>
  <w:style w:type="paragraph" w:styleId="672">
    <w:name w:val="List Paragraph"/>
    <w:basedOn w:val="831"/>
    <w:uiPriority w:val="34"/>
    <w:qFormat/>
    <w:pPr>
      <w:contextualSpacing/>
      <w:ind w:left="720"/>
    </w:pPr>
  </w:style>
  <w:style w:type="paragraph" w:styleId="673">
    <w:name w:val="No Spacing"/>
    <w:uiPriority w:val="1"/>
    <w:qFormat/>
    <w:pPr>
      <w:spacing w:before="0" w:after="0" w:line="240" w:lineRule="auto"/>
    </w:pPr>
  </w:style>
  <w:style w:type="paragraph" w:styleId="674">
    <w:name w:val="Title"/>
    <w:basedOn w:val="831"/>
    <w:next w:val="831"/>
    <w:link w:val="675"/>
    <w:uiPriority w:val="10"/>
    <w:qFormat/>
    <w:pPr>
      <w:contextualSpacing/>
      <w:spacing w:before="300" w:after="200"/>
    </w:pPr>
    <w:rPr>
      <w:sz w:val="48"/>
      <w:szCs w:val="48"/>
    </w:rPr>
  </w:style>
  <w:style w:type="character" w:styleId="675">
    <w:name w:val="Title Char"/>
    <w:basedOn w:val="832"/>
    <w:link w:val="674"/>
    <w:uiPriority w:val="10"/>
    <w:rPr>
      <w:sz w:val="48"/>
      <w:szCs w:val="48"/>
    </w:rPr>
  </w:style>
  <w:style w:type="paragraph" w:styleId="676">
    <w:name w:val="Subtitle"/>
    <w:basedOn w:val="831"/>
    <w:next w:val="831"/>
    <w:link w:val="677"/>
    <w:uiPriority w:val="11"/>
    <w:qFormat/>
    <w:pPr>
      <w:spacing w:before="200" w:after="200"/>
    </w:pPr>
    <w:rPr>
      <w:sz w:val="24"/>
      <w:szCs w:val="24"/>
    </w:rPr>
  </w:style>
  <w:style w:type="character" w:styleId="677">
    <w:name w:val="Subtitle Char"/>
    <w:basedOn w:val="832"/>
    <w:link w:val="676"/>
    <w:uiPriority w:val="11"/>
    <w:rPr>
      <w:sz w:val="24"/>
      <w:szCs w:val="24"/>
    </w:rPr>
  </w:style>
  <w:style w:type="paragraph" w:styleId="678">
    <w:name w:val="Quote"/>
    <w:basedOn w:val="831"/>
    <w:next w:val="831"/>
    <w:link w:val="679"/>
    <w:uiPriority w:val="29"/>
    <w:qFormat/>
    <w:pPr>
      <w:ind w:left="720" w:right="720"/>
    </w:pPr>
    <w:rPr>
      <w:i/>
    </w:rPr>
  </w:style>
  <w:style w:type="character" w:styleId="679">
    <w:name w:val="Quote Char"/>
    <w:link w:val="678"/>
    <w:uiPriority w:val="29"/>
    <w:rPr>
      <w:i/>
    </w:rPr>
  </w:style>
  <w:style w:type="paragraph" w:styleId="680">
    <w:name w:val="Intense Quote"/>
    <w:basedOn w:val="831"/>
    <w:next w:val="831"/>
    <w:link w:val="68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1">
    <w:name w:val="Intense Quote Char"/>
    <w:link w:val="680"/>
    <w:uiPriority w:val="30"/>
    <w:rPr>
      <w:i/>
    </w:rPr>
  </w:style>
  <w:style w:type="paragraph" w:styleId="682">
    <w:name w:val="Header"/>
    <w:basedOn w:val="831"/>
    <w:link w:val="683"/>
    <w:uiPriority w:val="99"/>
    <w:unhideWhenUsed/>
    <w:pPr>
      <w:spacing w:after="0" w:line="240" w:lineRule="auto"/>
      <w:tabs>
        <w:tab w:val="center" w:pos="7143" w:leader="none"/>
        <w:tab w:val="right" w:pos="14287" w:leader="none"/>
      </w:tabs>
    </w:pPr>
  </w:style>
  <w:style w:type="character" w:styleId="683">
    <w:name w:val="Header Char"/>
    <w:basedOn w:val="832"/>
    <w:link w:val="682"/>
    <w:uiPriority w:val="99"/>
  </w:style>
  <w:style w:type="paragraph" w:styleId="684">
    <w:name w:val="Footer"/>
    <w:basedOn w:val="831"/>
    <w:link w:val="687"/>
    <w:uiPriority w:val="99"/>
    <w:unhideWhenUsed/>
    <w:pPr>
      <w:spacing w:after="0" w:line="240" w:lineRule="auto"/>
      <w:tabs>
        <w:tab w:val="center" w:pos="7143" w:leader="none"/>
        <w:tab w:val="right" w:pos="14287" w:leader="none"/>
      </w:tabs>
    </w:pPr>
  </w:style>
  <w:style w:type="character" w:styleId="685">
    <w:name w:val="Footer Char"/>
    <w:basedOn w:val="832"/>
    <w:link w:val="684"/>
    <w:uiPriority w:val="99"/>
  </w:style>
  <w:style w:type="paragraph" w:styleId="686">
    <w:name w:val="Caption"/>
    <w:basedOn w:val="831"/>
    <w:next w:val="831"/>
    <w:link w:val="687"/>
    <w:uiPriority w:val="35"/>
    <w:semiHidden/>
    <w:unhideWhenUsed/>
    <w:qFormat/>
    <w:pPr>
      <w:spacing w:line="276" w:lineRule="auto"/>
    </w:pPr>
    <w:rPr>
      <w:b/>
      <w:bCs/>
      <w:color w:val="4f81bd" w:themeColor="accent1"/>
      <w:sz w:val="18"/>
      <w:szCs w:val="18"/>
    </w:rPr>
  </w:style>
  <w:style w:type="character" w:styleId="687">
    <w:name w:val="Caption Char"/>
    <w:basedOn w:val="686"/>
    <w:link w:val="684"/>
    <w:uiPriority w:val="99"/>
  </w:style>
  <w:style w:type="table" w:styleId="688">
    <w:name w:val="Table Grid"/>
    <w:basedOn w:val="83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9">
    <w:name w:val="Table Grid Light"/>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3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basedOn w:val="83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basedOn w:val="83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basedOn w:val="83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basedOn w:val="83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basedOn w:val="83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basedOn w:val="83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basedOn w:val="83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basedOn w:val="83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5">
    <w:name w:val="Grid Table 5 Dark - Accent 2"/>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6">
    <w:name w:val="Grid Table 5 Dark - Accent 3"/>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7">
    <w:name w:val="Grid Table 5 Dark- Accent 4"/>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8">
    <w:name w:val="Grid Table 5 Dark - Accent 5"/>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9">
    <w:name w:val="Grid Table 5 Dark - Accent 6"/>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0">
    <w:name w:val="Grid Table 6 Colorful"/>
    <w:basedOn w:val="83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3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3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3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3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7">
    <w:name w:val="Grid Table 7 Colorful"/>
    <w:basedOn w:val="83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basedOn w:val="83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basedOn w:val="83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basedOn w:val="83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basedOn w:val="83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basedOn w:val="83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basedOn w:val="83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basedOn w:val="83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basedOn w:val="83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basedOn w:val="83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basedOn w:val="83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basedOn w:val="83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basedOn w:val="83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basedOn w:val="83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basedOn w:val="83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basedOn w:val="83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basedOn w:val="83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basedOn w:val="83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basedOn w:val="83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basedOn w:val="83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basedOn w:val="83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basedOn w:val="83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0">
    <w:name w:val="List Table 3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1">
    <w:name w:val="List Table 3 - Accent 3"/>
    <w:basedOn w:val="83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2">
    <w:name w:val="List Table 3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3">
    <w:name w:val="List Table 3 - Accent 5"/>
    <w:basedOn w:val="83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4">
    <w:name w:val="List Table 3 - Accent 6"/>
    <w:basedOn w:val="83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5">
    <w:name w:val="List Table 4"/>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basedOn w:val="83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7">
    <w:name w:val="List Table 4 - Accent 2"/>
    <w:basedOn w:val="83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8">
    <w:name w:val="List Table 4 - Accent 3"/>
    <w:basedOn w:val="83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9">
    <w:name w:val="List Table 4 - Accent 4"/>
    <w:basedOn w:val="83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0">
    <w:name w:val="List Table 4 - Accent 5"/>
    <w:basedOn w:val="83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1">
    <w:name w:val="List Table 4 - Accent 6"/>
    <w:basedOn w:val="83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2">
    <w:name w:val="List Table 5 Dark"/>
    <w:basedOn w:val="83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3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3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3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3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3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3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3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basedOn w:val="83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1">
    <w:name w:val="List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2">
    <w:name w:val="List Table 6 Colorful - Accent 3"/>
    <w:basedOn w:val="83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3">
    <w:name w:val="List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4">
    <w:name w:val="List Table 6 Colorful - Accent 5"/>
    <w:basedOn w:val="83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5">
    <w:name w:val="List Table 6 Colorful - Accent 6"/>
    <w:basedOn w:val="83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6">
    <w:name w:val="List Table 7 Colorful"/>
    <w:basedOn w:val="83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3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8">
    <w:name w:val="List Table 7 Colorful - Accent 2"/>
    <w:basedOn w:val="83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9">
    <w:name w:val="List Table 7 Colorful - Accent 3"/>
    <w:basedOn w:val="83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0">
    <w:name w:val="List Table 7 Colorful - Accent 4"/>
    <w:basedOn w:val="83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1">
    <w:name w:val="List Table 7 Colorful - Accent 5"/>
    <w:basedOn w:val="83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2">
    <w:name w:val="List Table 7 Colorful - Accent 6"/>
    <w:basedOn w:val="83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3">
    <w:name w:val="Lined - Accent"/>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5">
    <w:name w:val="Lined - Accent 2"/>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6">
    <w:name w:val="Lined - Accent 3"/>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7">
    <w:name w:val="Lined - Accent 4"/>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8">
    <w:name w:val="Lined - Accent 5"/>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9">
    <w:name w:val="Lined - Accent 6"/>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0">
    <w:name w:val="Bordered &amp; Lined - Accent"/>
    <w:basedOn w:val="83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basedOn w:val="83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2">
    <w:name w:val="Bordered &amp; Lined - Accent 2"/>
    <w:basedOn w:val="83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3">
    <w:name w:val="Bordered &amp; Lined - Accent 3"/>
    <w:basedOn w:val="83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4">
    <w:name w:val="Bordered &amp; Lined - Accent 4"/>
    <w:basedOn w:val="83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5">
    <w:name w:val="Bordered &amp; Lined - Accent 5"/>
    <w:basedOn w:val="83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6">
    <w:name w:val="Bordered &amp; Lined - Accent 6"/>
    <w:basedOn w:val="83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7">
    <w:name w:val="Bordered"/>
    <w:basedOn w:val="83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4">
    <w:name w:val="footnote text"/>
    <w:basedOn w:val="831"/>
    <w:link w:val="815"/>
    <w:uiPriority w:val="99"/>
    <w:semiHidden/>
    <w:unhideWhenUsed/>
    <w:pPr>
      <w:spacing w:after="40" w:line="240" w:lineRule="auto"/>
    </w:pPr>
    <w:rPr>
      <w:sz w:val="18"/>
    </w:rPr>
  </w:style>
  <w:style w:type="character" w:styleId="815">
    <w:name w:val="Footnote Text Char"/>
    <w:link w:val="814"/>
    <w:uiPriority w:val="99"/>
    <w:rPr>
      <w:sz w:val="18"/>
    </w:rPr>
  </w:style>
  <w:style w:type="character" w:styleId="816">
    <w:name w:val="footnote reference"/>
    <w:basedOn w:val="832"/>
    <w:uiPriority w:val="99"/>
    <w:unhideWhenUsed/>
    <w:rPr>
      <w:vertAlign w:val="superscript"/>
    </w:rPr>
  </w:style>
  <w:style w:type="paragraph" w:styleId="817">
    <w:name w:val="endnote text"/>
    <w:basedOn w:val="831"/>
    <w:link w:val="818"/>
    <w:uiPriority w:val="99"/>
    <w:semiHidden/>
    <w:unhideWhenUsed/>
    <w:pPr>
      <w:spacing w:after="0" w:line="240" w:lineRule="auto"/>
    </w:pPr>
    <w:rPr>
      <w:sz w:val="20"/>
    </w:rPr>
  </w:style>
  <w:style w:type="character" w:styleId="818">
    <w:name w:val="Endnote Text Char"/>
    <w:link w:val="817"/>
    <w:uiPriority w:val="99"/>
    <w:rPr>
      <w:sz w:val="20"/>
    </w:rPr>
  </w:style>
  <w:style w:type="character" w:styleId="819">
    <w:name w:val="endnote reference"/>
    <w:basedOn w:val="832"/>
    <w:uiPriority w:val="99"/>
    <w:semiHidden/>
    <w:unhideWhenUsed/>
    <w:rPr>
      <w:vertAlign w:val="superscript"/>
    </w:rPr>
  </w:style>
  <w:style w:type="paragraph" w:styleId="820">
    <w:name w:val="toc 1"/>
    <w:basedOn w:val="831"/>
    <w:next w:val="831"/>
    <w:uiPriority w:val="39"/>
    <w:unhideWhenUsed/>
    <w:pPr>
      <w:ind w:left="0" w:right="0" w:firstLine="0"/>
      <w:spacing w:after="57"/>
    </w:pPr>
  </w:style>
  <w:style w:type="paragraph" w:styleId="821">
    <w:name w:val="toc 2"/>
    <w:basedOn w:val="831"/>
    <w:next w:val="831"/>
    <w:uiPriority w:val="39"/>
    <w:unhideWhenUsed/>
    <w:pPr>
      <w:ind w:left="283" w:right="0" w:firstLine="0"/>
      <w:spacing w:after="57"/>
    </w:pPr>
  </w:style>
  <w:style w:type="paragraph" w:styleId="822">
    <w:name w:val="toc 3"/>
    <w:basedOn w:val="831"/>
    <w:next w:val="831"/>
    <w:uiPriority w:val="39"/>
    <w:unhideWhenUsed/>
    <w:pPr>
      <w:ind w:left="567" w:right="0" w:firstLine="0"/>
      <w:spacing w:after="57"/>
    </w:pPr>
  </w:style>
  <w:style w:type="paragraph" w:styleId="823">
    <w:name w:val="toc 4"/>
    <w:basedOn w:val="831"/>
    <w:next w:val="831"/>
    <w:uiPriority w:val="39"/>
    <w:unhideWhenUsed/>
    <w:pPr>
      <w:ind w:left="850" w:right="0" w:firstLine="0"/>
      <w:spacing w:after="57"/>
    </w:pPr>
  </w:style>
  <w:style w:type="paragraph" w:styleId="824">
    <w:name w:val="toc 5"/>
    <w:basedOn w:val="831"/>
    <w:next w:val="831"/>
    <w:uiPriority w:val="39"/>
    <w:unhideWhenUsed/>
    <w:pPr>
      <w:ind w:left="1134" w:right="0" w:firstLine="0"/>
      <w:spacing w:after="57"/>
    </w:pPr>
  </w:style>
  <w:style w:type="paragraph" w:styleId="825">
    <w:name w:val="toc 6"/>
    <w:basedOn w:val="831"/>
    <w:next w:val="831"/>
    <w:uiPriority w:val="39"/>
    <w:unhideWhenUsed/>
    <w:pPr>
      <w:ind w:left="1417" w:right="0" w:firstLine="0"/>
      <w:spacing w:after="57"/>
    </w:pPr>
  </w:style>
  <w:style w:type="paragraph" w:styleId="826">
    <w:name w:val="toc 7"/>
    <w:basedOn w:val="831"/>
    <w:next w:val="831"/>
    <w:uiPriority w:val="39"/>
    <w:unhideWhenUsed/>
    <w:pPr>
      <w:ind w:left="1701" w:right="0" w:firstLine="0"/>
      <w:spacing w:after="57"/>
    </w:pPr>
  </w:style>
  <w:style w:type="paragraph" w:styleId="827">
    <w:name w:val="toc 8"/>
    <w:basedOn w:val="831"/>
    <w:next w:val="831"/>
    <w:uiPriority w:val="39"/>
    <w:unhideWhenUsed/>
    <w:pPr>
      <w:ind w:left="1984" w:right="0" w:firstLine="0"/>
      <w:spacing w:after="57"/>
    </w:pPr>
  </w:style>
  <w:style w:type="paragraph" w:styleId="828">
    <w:name w:val="toc 9"/>
    <w:basedOn w:val="831"/>
    <w:next w:val="831"/>
    <w:uiPriority w:val="39"/>
    <w:unhideWhenUsed/>
    <w:pPr>
      <w:ind w:left="2268" w:right="0" w:firstLine="0"/>
      <w:spacing w:after="57"/>
    </w:pPr>
  </w:style>
  <w:style w:type="paragraph" w:styleId="829">
    <w:name w:val="TOC Heading"/>
    <w:uiPriority w:val="39"/>
    <w:unhideWhenUsed/>
  </w:style>
  <w:style w:type="paragraph" w:styleId="830">
    <w:name w:val="table of figures"/>
    <w:basedOn w:val="831"/>
    <w:next w:val="831"/>
    <w:uiPriority w:val="99"/>
    <w:unhideWhenUsed/>
    <w:pPr>
      <w:spacing w:after="0" w:afterAutospacing="0"/>
    </w:pPr>
  </w:style>
  <w:style w:type="paragraph" w:styleId="831" w:default="1">
    <w:name w:val="Normal"/>
    <w:qFormat/>
    <w:pPr>
      <w:spacing w:after="0" w:line="240" w:lineRule="auto"/>
    </w:pPr>
    <w:rPr>
      <w:rFonts w:eastAsiaTheme="minorEastAsia"/>
      <w:lang w:eastAsia="ru-RU"/>
    </w:rPr>
  </w:style>
  <w:style w:type="character" w:styleId="832" w:default="1">
    <w:name w:val="Default Paragraph Font"/>
    <w:uiPriority w:val="1"/>
    <w:semiHidden/>
    <w:unhideWhenUsed/>
  </w:style>
  <w:style w:type="table" w:styleId="833" w:default="1">
    <w:name w:val="Normal Table"/>
    <w:uiPriority w:val="99"/>
    <w:semiHidden/>
    <w:unhideWhenUsed/>
    <w:tblPr>
      <w:tblInd w:w="0" w:type="dxa"/>
      <w:tblCellMar>
        <w:left w:w="108" w:type="dxa"/>
        <w:top w:w="0" w:type="dxa"/>
        <w:right w:w="108" w:type="dxa"/>
        <w:bottom w:w="0" w:type="dxa"/>
      </w:tblCellMar>
    </w:tblPr>
  </w:style>
  <w:style w:type="numbering" w:styleId="834" w:default="1">
    <w:name w:val="No List"/>
    <w:uiPriority w:val="99"/>
    <w:semiHidden/>
    <w:unhideWhenUsed/>
  </w:style>
  <w:style w:type="paragraph" w:styleId="835" w:customStyle="1">
    <w:name w:val="ConsPlusNormal"/>
    <w:pPr>
      <w:spacing w:after="0" w:line="240" w:lineRule="auto"/>
      <w:widowControl w:val="off"/>
    </w:pPr>
    <w:rPr>
      <w:rFonts w:ascii="Times New Roman" w:hAnsi="Times New Roman" w:cs="Times New Roman" w:eastAsiaTheme="minorEastAsia"/>
      <w:sz w:val="24"/>
      <w:lang w:eastAsia="ru-RU"/>
    </w:rPr>
  </w:style>
  <w:style w:type="character" w:styleId="836">
    <w:name w:val="Hyperlink"/>
    <w:basedOn w:val="832"/>
    <w:uiPriority w:val="99"/>
    <w:semiHidden/>
    <w:unhideWhenUsed/>
    <w:rPr>
      <w:color w:val="0000ff" w:themeColor="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R7-Office/2024.1.1.375</Application>
  <Company>ГБОУ ДПО ЧИППКРО</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Соловьёва Татьяна Васильевна</dc:creator>
  <cp:keywords/>
  <dc:description/>
  <cp:lastModifiedBy>Елена Гречишникова</cp:lastModifiedBy>
  <cp:revision>12</cp:revision>
  <dcterms:created xsi:type="dcterms:W3CDTF">2025-04-03T06:05:00Z</dcterms:created>
  <dcterms:modified xsi:type="dcterms:W3CDTF">2025-06-03T08:17:34Z</dcterms:modified>
</cp:coreProperties>
</file>